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45" w:rsidRPr="00731A67" w:rsidRDefault="00695465" w:rsidP="0004749F">
      <w:pPr>
        <w:jc w:val="center"/>
        <w:rPr>
          <w:rFonts w:ascii="Futura Std Book" w:hAnsi="Futura Std Book"/>
          <w:b/>
          <w:bCs/>
          <w:u w:val="single"/>
          <w:lang w:val="es-MX"/>
        </w:rPr>
      </w:pPr>
      <w:r>
        <w:rPr>
          <w:rFonts w:ascii="Futura Std Book" w:hAnsi="Futura Std Book"/>
          <w:b/>
          <w:bCs/>
          <w:u w:val="single"/>
          <w:lang w:val="es-MX"/>
        </w:rPr>
        <w:t>BASES DE</w:t>
      </w:r>
      <w:r w:rsidR="00C30B8D" w:rsidRPr="00731A67">
        <w:rPr>
          <w:rFonts w:ascii="Futura Std Book" w:hAnsi="Futura Std Book"/>
          <w:b/>
          <w:bCs/>
          <w:u w:val="single"/>
          <w:lang w:val="es-MX"/>
        </w:rPr>
        <w:t xml:space="preserve"> POSTULACIÓN</w:t>
      </w:r>
    </w:p>
    <w:p w:rsidR="00C30B8D" w:rsidRDefault="00C30B8D" w:rsidP="0004749F">
      <w:pPr>
        <w:jc w:val="center"/>
        <w:rPr>
          <w:rFonts w:ascii="Futura Std Book" w:hAnsi="Futura Std Book"/>
          <w:b/>
          <w:bCs/>
          <w:lang w:val="es-MX"/>
        </w:rPr>
      </w:pPr>
      <w:r>
        <w:rPr>
          <w:rFonts w:ascii="Futura Std Book" w:hAnsi="Futura Std Book"/>
          <w:b/>
          <w:bCs/>
          <w:lang w:val="es-MX"/>
        </w:rPr>
        <w:t xml:space="preserve">SUBVENCIONES PARA ORGANIZACIONES </w:t>
      </w:r>
      <w:r w:rsidR="0034384E">
        <w:rPr>
          <w:rFonts w:ascii="Futura Std Book" w:hAnsi="Futura Std Book"/>
          <w:b/>
          <w:bCs/>
          <w:lang w:val="es-MX"/>
        </w:rPr>
        <w:t xml:space="preserve">COMUNITARIAS DE CARÁCTER TERRITORIAL Y </w:t>
      </w:r>
      <w:r>
        <w:rPr>
          <w:rFonts w:ascii="Futura Std Book" w:hAnsi="Futura Std Book"/>
          <w:b/>
          <w:bCs/>
          <w:lang w:val="es-MX"/>
        </w:rPr>
        <w:t>FUNCIONALES</w:t>
      </w:r>
    </w:p>
    <w:p w:rsidR="00C30B8D" w:rsidRDefault="00C30B8D" w:rsidP="0004749F">
      <w:pPr>
        <w:jc w:val="center"/>
        <w:rPr>
          <w:rFonts w:ascii="Futura Std Book" w:hAnsi="Futura Std Book"/>
          <w:b/>
          <w:bCs/>
          <w:lang w:val="es-MX"/>
        </w:rPr>
      </w:pPr>
      <w:r>
        <w:rPr>
          <w:rFonts w:ascii="Futura Std Book" w:hAnsi="Futura Std Book"/>
          <w:b/>
          <w:bCs/>
          <w:lang w:val="es-MX"/>
        </w:rPr>
        <w:t>COMUNA</w:t>
      </w:r>
      <w:r w:rsidRPr="00B7314E">
        <w:rPr>
          <w:rFonts w:ascii="Futura Std Book" w:hAnsi="Futura Std Book"/>
          <w:b/>
          <w:bCs/>
          <w:lang w:val="es-MX"/>
        </w:rPr>
        <w:t xml:space="preserve"> DE PRIMAVERA</w:t>
      </w:r>
    </w:p>
    <w:p w:rsidR="00541C99" w:rsidRDefault="00B167B8" w:rsidP="00B7314E">
      <w:pPr>
        <w:jc w:val="center"/>
        <w:rPr>
          <w:rFonts w:ascii="Futura Std Book" w:hAnsi="Futura Std Book"/>
          <w:b/>
          <w:bCs/>
          <w:lang w:val="es-MX"/>
        </w:rPr>
      </w:pPr>
      <w:r>
        <w:rPr>
          <w:rFonts w:ascii="Futura Std Book" w:hAnsi="Futura Std Book"/>
          <w:b/>
          <w:bCs/>
          <w:lang w:val="es-MX"/>
        </w:rPr>
        <w:t>2022</w:t>
      </w:r>
    </w:p>
    <w:p w:rsidR="00AF6A26" w:rsidRDefault="00AF6A26" w:rsidP="003805B3">
      <w:pPr>
        <w:ind w:left="720" w:hanging="720"/>
        <w:jc w:val="center"/>
        <w:rPr>
          <w:rFonts w:ascii="Futura Std Light" w:hAnsi="Futura Std Light"/>
          <w:b/>
          <w:bCs/>
          <w:u w:val="single"/>
          <w:lang w:val="es-MX"/>
        </w:rPr>
      </w:pPr>
    </w:p>
    <w:p w:rsidR="00321D6C" w:rsidRDefault="00321D6C" w:rsidP="003805B3">
      <w:pPr>
        <w:ind w:left="720" w:hanging="720"/>
        <w:jc w:val="center"/>
        <w:rPr>
          <w:rFonts w:ascii="Futura Std Light" w:hAnsi="Futura Std Light"/>
          <w:b/>
          <w:bCs/>
          <w:u w:val="single"/>
          <w:lang w:val="es-MX"/>
        </w:rPr>
      </w:pPr>
    </w:p>
    <w:p w:rsidR="00321D6C" w:rsidRPr="00B7314E" w:rsidRDefault="00321D6C"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 xml:space="preserve">El siguiente </w:t>
      </w:r>
      <w:r w:rsidR="00C0319A" w:rsidRPr="00B7314E">
        <w:rPr>
          <w:rFonts w:ascii="Futura Std Light" w:hAnsi="Futura Std Light"/>
          <w:bCs/>
          <w:sz w:val="22"/>
          <w:szCs w:val="22"/>
          <w:lang w:val="es-MX"/>
        </w:rPr>
        <w:t>reglamento</w:t>
      </w:r>
      <w:r w:rsidRPr="00B7314E">
        <w:rPr>
          <w:rFonts w:ascii="Futura Std Light" w:hAnsi="Futura Std Light"/>
          <w:bCs/>
          <w:sz w:val="22"/>
          <w:szCs w:val="22"/>
          <w:lang w:val="es-MX"/>
        </w:rPr>
        <w:t xml:space="preserve">, </w:t>
      </w:r>
      <w:r w:rsidR="00A33054" w:rsidRPr="00B7314E">
        <w:rPr>
          <w:rFonts w:ascii="Futura Std Light" w:hAnsi="Futura Std Light"/>
          <w:bCs/>
          <w:sz w:val="22"/>
          <w:szCs w:val="22"/>
          <w:lang w:val="es-MX"/>
        </w:rPr>
        <w:t>establece normas y or</w:t>
      </w:r>
      <w:r w:rsidRPr="00B7314E">
        <w:rPr>
          <w:rFonts w:ascii="Futura Std Light" w:hAnsi="Futura Std Light"/>
          <w:bCs/>
          <w:sz w:val="22"/>
          <w:szCs w:val="22"/>
          <w:lang w:val="es-MX"/>
        </w:rPr>
        <w:t>ientaciones correspondientes a la postulación</w:t>
      </w:r>
      <w:r w:rsidR="00A33054" w:rsidRPr="00B7314E">
        <w:rPr>
          <w:rFonts w:ascii="Futura Std Light" w:hAnsi="Futura Std Light"/>
          <w:bCs/>
          <w:sz w:val="22"/>
          <w:szCs w:val="22"/>
          <w:lang w:val="es-MX"/>
        </w:rPr>
        <w:t>, control y seguimiento de l</w:t>
      </w:r>
      <w:r w:rsidRPr="00B7314E">
        <w:rPr>
          <w:rFonts w:ascii="Futura Std Light" w:hAnsi="Futura Std Light"/>
          <w:bCs/>
          <w:sz w:val="22"/>
          <w:szCs w:val="22"/>
          <w:lang w:val="es-MX"/>
        </w:rPr>
        <w:t>a</w:t>
      </w:r>
      <w:r w:rsidR="00A33054" w:rsidRPr="00B7314E">
        <w:rPr>
          <w:rFonts w:ascii="Futura Std Light" w:hAnsi="Futura Std Light"/>
          <w:bCs/>
          <w:sz w:val="22"/>
          <w:szCs w:val="22"/>
          <w:lang w:val="es-MX"/>
        </w:rPr>
        <w:t>s</w:t>
      </w:r>
      <w:r w:rsidRPr="00B7314E">
        <w:rPr>
          <w:rFonts w:ascii="Futura Std Light" w:hAnsi="Futura Std Light"/>
          <w:bCs/>
          <w:sz w:val="22"/>
          <w:szCs w:val="22"/>
          <w:lang w:val="es-MX"/>
        </w:rPr>
        <w:t xml:space="preserve"> subvenciones para organizaciones territoriales</w:t>
      </w:r>
      <w:r w:rsidR="00E767A3" w:rsidRPr="00B7314E">
        <w:rPr>
          <w:rFonts w:ascii="Futura Std Light" w:hAnsi="Futura Std Light"/>
          <w:bCs/>
          <w:sz w:val="22"/>
          <w:szCs w:val="22"/>
          <w:lang w:val="es-MX"/>
        </w:rPr>
        <w:t xml:space="preserve"> y</w:t>
      </w:r>
      <w:r w:rsidRPr="00B7314E">
        <w:rPr>
          <w:rFonts w:ascii="Futura Std Light" w:hAnsi="Futura Std Light"/>
          <w:bCs/>
          <w:sz w:val="22"/>
          <w:szCs w:val="22"/>
          <w:lang w:val="es-MX"/>
        </w:rPr>
        <w:t xml:space="preserve"> funcionales de la comuna de </w:t>
      </w:r>
      <w:proofErr w:type="gramStart"/>
      <w:r w:rsidRPr="00B7314E">
        <w:rPr>
          <w:rFonts w:ascii="Futura Std Light" w:hAnsi="Futura Std Light"/>
          <w:bCs/>
          <w:sz w:val="22"/>
          <w:szCs w:val="22"/>
          <w:lang w:val="es-MX"/>
        </w:rPr>
        <w:t>Primavera</w:t>
      </w:r>
      <w:proofErr w:type="gramEnd"/>
      <w:r w:rsidR="00C0319A" w:rsidRPr="00B7314E">
        <w:rPr>
          <w:rFonts w:ascii="Futura Std Light" w:hAnsi="Futura Std Light"/>
          <w:bCs/>
          <w:sz w:val="22"/>
          <w:szCs w:val="22"/>
          <w:lang w:val="es-MX"/>
        </w:rPr>
        <w:t>.</w:t>
      </w:r>
    </w:p>
    <w:p w:rsidR="00A33054" w:rsidRPr="00B7314E" w:rsidRDefault="00A33054" w:rsidP="003805B3">
      <w:pPr>
        <w:ind w:firstLine="708"/>
        <w:jc w:val="both"/>
        <w:rPr>
          <w:rFonts w:ascii="Futura Std Light" w:hAnsi="Futura Std Light"/>
          <w:bCs/>
          <w:sz w:val="22"/>
          <w:szCs w:val="22"/>
          <w:lang w:val="es-MX"/>
        </w:rPr>
      </w:pPr>
    </w:p>
    <w:p w:rsidR="00A0349F" w:rsidRPr="00B7314E" w:rsidRDefault="00A0349F" w:rsidP="003805B3">
      <w:pPr>
        <w:ind w:firstLine="708"/>
        <w:jc w:val="both"/>
        <w:rPr>
          <w:rFonts w:ascii="Futura Std Light" w:hAnsi="Futura Std Light"/>
          <w:bCs/>
          <w:sz w:val="22"/>
          <w:szCs w:val="22"/>
          <w:lang w:val="es-MX"/>
        </w:rPr>
      </w:pPr>
    </w:p>
    <w:p w:rsidR="00A33054" w:rsidRPr="00B7314E" w:rsidRDefault="00A33054"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OBJETIVOS DE LA SUBVENCION:</w:t>
      </w:r>
    </w:p>
    <w:p w:rsidR="00A33054" w:rsidRPr="00B7314E" w:rsidRDefault="00A33054" w:rsidP="003805B3">
      <w:pPr>
        <w:pStyle w:val="Prrafodelista"/>
        <w:numPr>
          <w:ilvl w:val="0"/>
          <w:numId w:val="18"/>
        </w:numPr>
        <w:jc w:val="both"/>
        <w:rPr>
          <w:rFonts w:ascii="Futura Std Light" w:hAnsi="Futura Std Light"/>
          <w:b/>
          <w:bCs/>
          <w:sz w:val="22"/>
          <w:szCs w:val="22"/>
          <w:lang w:val="es-MX"/>
        </w:rPr>
      </w:pPr>
      <w:r w:rsidRPr="00B7314E">
        <w:rPr>
          <w:rFonts w:ascii="Futura Std Light" w:hAnsi="Futura Std Light"/>
          <w:bCs/>
          <w:sz w:val="22"/>
          <w:szCs w:val="22"/>
          <w:lang w:val="es-MX"/>
        </w:rPr>
        <w:t xml:space="preserve">Apoyar y contribuir a la ejecución de diversos programas y proyectos de las </w:t>
      </w:r>
      <w:r w:rsidR="0034384E" w:rsidRPr="00B7314E">
        <w:rPr>
          <w:rFonts w:ascii="Futura Std Light" w:hAnsi="Futura Std Light"/>
          <w:bCs/>
          <w:sz w:val="22"/>
          <w:szCs w:val="22"/>
          <w:lang w:val="es-MX"/>
        </w:rPr>
        <w:t xml:space="preserve">distintas organizaciones de </w:t>
      </w:r>
      <w:r w:rsidR="00897DE4" w:rsidRPr="00B7314E">
        <w:rPr>
          <w:rFonts w:ascii="Futura Std Light" w:hAnsi="Futura Std Light"/>
          <w:bCs/>
          <w:sz w:val="22"/>
          <w:szCs w:val="22"/>
          <w:lang w:val="es-MX"/>
        </w:rPr>
        <w:t>carácter territorial y funcional</w:t>
      </w:r>
      <w:r w:rsidR="0034384E" w:rsidRPr="00B7314E">
        <w:rPr>
          <w:rFonts w:ascii="Futura Std Light" w:hAnsi="Futura Std Light"/>
          <w:bCs/>
          <w:sz w:val="22"/>
          <w:szCs w:val="22"/>
          <w:lang w:val="es-MX"/>
        </w:rPr>
        <w:t xml:space="preserve"> de la comuna de Primavera</w:t>
      </w:r>
      <w:r w:rsidR="00A73440" w:rsidRPr="00B7314E">
        <w:rPr>
          <w:rFonts w:ascii="Futura Std Light" w:hAnsi="Futura Std Light"/>
          <w:bCs/>
          <w:sz w:val="22"/>
          <w:szCs w:val="22"/>
          <w:lang w:val="es-MX"/>
        </w:rPr>
        <w:t>, constituidas de conformidad a la Ley N° 19.418 de Juntas de Vecinos y demás Organizaciones Comunitarias.</w:t>
      </w:r>
    </w:p>
    <w:p w:rsidR="00177986" w:rsidRPr="00B7314E" w:rsidRDefault="00177986" w:rsidP="003805B3">
      <w:pPr>
        <w:jc w:val="both"/>
        <w:rPr>
          <w:rFonts w:ascii="Futura Std Light" w:hAnsi="Futura Std Light"/>
          <w:b/>
          <w:bCs/>
          <w:sz w:val="22"/>
          <w:szCs w:val="22"/>
          <w:lang w:val="es-MX"/>
        </w:rPr>
      </w:pPr>
    </w:p>
    <w:p w:rsidR="00A0349F" w:rsidRPr="00B7314E" w:rsidRDefault="00A0349F" w:rsidP="003805B3">
      <w:pPr>
        <w:jc w:val="both"/>
        <w:rPr>
          <w:rFonts w:ascii="Futura Std Light" w:hAnsi="Futura Std Light"/>
          <w:b/>
          <w:bCs/>
          <w:sz w:val="22"/>
          <w:szCs w:val="22"/>
          <w:lang w:val="es-MX"/>
        </w:rPr>
      </w:pPr>
    </w:p>
    <w:p w:rsidR="00177986" w:rsidRPr="00B7314E" w:rsidRDefault="00177986"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 xml:space="preserve">ORGANIZACIONES TERRITORIALES Y </w:t>
      </w:r>
      <w:r w:rsidR="00897DE4" w:rsidRPr="00B7314E">
        <w:rPr>
          <w:rFonts w:ascii="Futura Std Light" w:hAnsi="Futura Std Light"/>
          <w:b/>
          <w:bCs/>
          <w:sz w:val="22"/>
          <w:szCs w:val="22"/>
          <w:lang w:val="es-MX"/>
        </w:rPr>
        <w:t>FUNCIONALES:</w:t>
      </w:r>
    </w:p>
    <w:p w:rsidR="00177986" w:rsidRPr="00B7314E" w:rsidRDefault="00177986" w:rsidP="003805B3">
      <w:pPr>
        <w:jc w:val="both"/>
        <w:rPr>
          <w:rFonts w:ascii="Futura Std Light" w:hAnsi="Futura Std Light"/>
          <w:b/>
          <w:bCs/>
          <w:sz w:val="22"/>
          <w:szCs w:val="22"/>
          <w:lang w:val="es-MX"/>
        </w:rPr>
      </w:pPr>
    </w:p>
    <w:p w:rsidR="00F76D85" w:rsidRPr="00B7314E" w:rsidRDefault="00177986" w:rsidP="003805B3">
      <w:pPr>
        <w:pStyle w:val="Prrafodelista"/>
        <w:numPr>
          <w:ilvl w:val="0"/>
          <w:numId w:val="18"/>
        </w:numPr>
        <w:jc w:val="both"/>
        <w:rPr>
          <w:rFonts w:ascii="Futura Std Light" w:hAnsi="Futura Std Light"/>
          <w:b/>
          <w:bCs/>
          <w:sz w:val="22"/>
          <w:szCs w:val="22"/>
          <w:lang w:val="es-MX"/>
        </w:rPr>
      </w:pPr>
      <w:r w:rsidRPr="00B7314E">
        <w:rPr>
          <w:rFonts w:ascii="Futura Std Light" w:hAnsi="Futura Std Light"/>
          <w:bCs/>
          <w:sz w:val="22"/>
          <w:szCs w:val="22"/>
          <w:lang w:val="es-MX"/>
        </w:rPr>
        <w:t xml:space="preserve">ORGANIZACIONES TERRITORIALES: </w:t>
      </w:r>
      <w:r w:rsidR="00F76D85" w:rsidRPr="00B7314E">
        <w:rPr>
          <w:rFonts w:ascii="Futura Std Light" w:hAnsi="Futura Std Light"/>
          <w:bCs/>
          <w:sz w:val="22"/>
          <w:szCs w:val="22"/>
          <w:lang w:val="es-MX"/>
        </w:rPr>
        <w:t>organizaciones representativas de las personas que viven en una misma Unidad Vecinal, tanto urbana como rural, como juntas de vecinos.</w:t>
      </w:r>
    </w:p>
    <w:p w:rsidR="00177986" w:rsidRPr="00B7314E" w:rsidRDefault="00177986" w:rsidP="003805B3">
      <w:pPr>
        <w:pStyle w:val="Prrafodelista"/>
        <w:numPr>
          <w:ilvl w:val="0"/>
          <w:numId w:val="18"/>
        </w:numPr>
        <w:jc w:val="both"/>
        <w:rPr>
          <w:rFonts w:ascii="Futura Std Light" w:hAnsi="Futura Std Light"/>
          <w:b/>
          <w:bCs/>
          <w:sz w:val="22"/>
          <w:szCs w:val="22"/>
          <w:lang w:val="es-MX"/>
        </w:rPr>
      </w:pPr>
      <w:r w:rsidRPr="00B7314E">
        <w:rPr>
          <w:rFonts w:ascii="Futura Std Light" w:hAnsi="Futura Std Light"/>
          <w:bCs/>
          <w:sz w:val="22"/>
          <w:szCs w:val="22"/>
          <w:lang w:val="es-MX"/>
        </w:rPr>
        <w:t>ORGANIZACIONES FUNCIONALES: organizaciones comunitarias, tales como Centros de Madres, Centros de Padres y Apoderados, Centros Culturales y Artísticos, Organizaciones Juveniles, Organizaciones Deportivas, Grupos Corales, Cooperativas y otras que tengan caracteres similares, que representen y promuevan valores específicos de la comunidad vecinal.</w:t>
      </w:r>
    </w:p>
    <w:p w:rsidR="00177986" w:rsidRPr="00B7314E" w:rsidRDefault="00177986" w:rsidP="003805B3">
      <w:pPr>
        <w:pStyle w:val="Prrafodelista"/>
        <w:ind w:left="720"/>
        <w:jc w:val="both"/>
        <w:rPr>
          <w:rFonts w:ascii="Futura Std Light" w:hAnsi="Futura Std Light"/>
          <w:b/>
          <w:bCs/>
          <w:sz w:val="22"/>
          <w:szCs w:val="22"/>
          <w:lang w:val="es-MX"/>
        </w:rPr>
      </w:pPr>
    </w:p>
    <w:p w:rsidR="003677D4" w:rsidRPr="00B7314E" w:rsidRDefault="003677D4" w:rsidP="003805B3">
      <w:pPr>
        <w:pStyle w:val="Prrafodelista"/>
        <w:ind w:left="720"/>
        <w:jc w:val="both"/>
        <w:rPr>
          <w:rFonts w:ascii="Futura Std Light" w:hAnsi="Futura Std Light"/>
          <w:b/>
          <w:bCs/>
          <w:sz w:val="22"/>
          <w:szCs w:val="22"/>
          <w:lang w:val="es-MX"/>
        </w:rPr>
      </w:pPr>
    </w:p>
    <w:p w:rsidR="001D54A1" w:rsidRPr="00B7314E" w:rsidRDefault="001D54A1" w:rsidP="003805B3">
      <w:pPr>
        <w:pStyle w:val="Prrafodelista"/>
        <w:numPr>
          <w:ilvl w:val="0"/>
          <w:numId w:val="24"/>
        </w:numPr>
        <w:jc w:val="both"/>
        <w:rPr>
          <w:rFonts w:ascii="Futura Std Light" w:hAnsi="Futura Std Light"/>
          <w:b/>
          <w:bCs/>
          <w:sz w:val="22"/>
          <w:szCs w:val="22"/>
          <w:lang w:val="es-MX"/>
        </w:rPr>
      </w:pPr>
      <w:r w:rsidRPr="00B7314E">
        <w:rPr>
          <w:rFonts w:ascii="Futura Std Light" w:hAnsi="Futura Std Light"/>
          <w:b/>
          <w:bCs/>
          <w:sz w:val="22"/>
          <w:szCs w:val="22"/>
          <w:lang w:val="es-MX"/>
        </w:rPr>
        <w:t>ETAPAS Y PLAZOS</w:t>
      </w:r>
      <w:r w:rsidR="00A73440" w:rsidRPr="00B7314E">
        <w:rPr>
          <w:rFonts w:ascii="Futura Std Light" w:hAnsi="Futura Std Light"/>
          <w:b/>
          <w:bCs/>
          <w:sz w:val="22"/>
          <w:szCs w:val="22"/>
          <w:lang w:val="es-MX"/>
        </w:rPr>
        <w:t>*</w:t>
      </w:r>
      <w:r w:rsidRPr="00B7314E">
        <w:rPr>
          <w:rFonts w:ascii="Futura Std Light" w:hAnsi="Futura Std Light"/>
          <w:b/>
          <w:bCs/>
          <w:sz w:val="22"/>
          <w:szCs w:val="22"/>
          <w:lang w:val="es-MX"/>
        </w:rPr>
        <w:t>:</w:t>
      </w:r>
    </w:p>
    <w:p w:rsidR="00A73440" w:rsidRPr="00B7314E" w:rsidRDefault="00A73440" w:rsidP="003805B3">
      <w:pPr>
        <w:pStyle w:val="Prrafodelista"/>
        <w:ind w:left="0"/>
        <w:jc w:val="both"/>
        <w:rPr>
          <w:rFonts w:ascii="Futura Std Light" w:hAnsi="Futura Std Light"/>
          <w:b/>
          <w:bCs/>
          <w:sz w:val="22"/>
          <w:szCs w:val="22"/>
          <w:lang w:val="es-MX"/>
        </w:rPr>
      </w:pPr>
    </w:p>
    <w:tbl>
      <w:tblPr>
        <w:tblStyle w:val="Cuadrculaclara-nfasis3"/>
        <w:tblW w:w="0" w:type="auto"/>
        <w:jc w:val="center"/>
        <w:tblLook w:val="04A0" w:firstRow="1" w:lastRow="0" w:firstColumn="1" w:lastColumn="0" w:noHBand="0" w:noVBand="1"/>
      </w:tblPr>
      <w:tblGrid>
        <w:gridCol w:w="3982"/>
        <w:gridCol w:w="4018"/>
      </w:tblGrid>
      <w:tr w:rsidR="00A73440" w:rsidRPr="00B7314E" w:rsidTr="00A734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Cs w:val="0"/>
                <w:sz w:val="22"/>
                <w:szCs w:val="22"/>
                <w:lang w:val="es-MX"/>
              </w:rPr>
            </w:pPr>
            <w:r w:rsidRPr="00B7314E">
              <w:rPr>
                <w:rFonts w:ascii="Futura Std Light" w:hAnsi="Futura Std Light"/>
                <w:bCs w:val="0"/>
                <w:sz w:val="22"/>
                <w:szCs w:val="22"/>
                <w:lang w:val="es-MX"/>
              </w:rPr>
              <w:t>ETAPA</w:t>
            </w:r>
          </w:p>
        </w:tc>
        <w:tc>
          <w:tcPr>
            <w:tcW w:w="4018" w:type="dxa"/>
          </w:tcPr>
          <w:p w:rsidR="00A73440" w:rsidRPr="00B7314E" w:rsidRDefault="00A73440" w:rsidP="003805B3">
            <w:pPr>
              <w:jc w:val="both"/>
              <w:cnfStyle w:val="100000000000" w:firstRow="1" w:lastRow="0" w:firstColumn="0" w:lastColumn="0" w:oddVBand="0" w:evenVBand="0" w:oddHBand="0" w:evenHBand="0" w:firstRowFirstColumn="0" w:firstRowLastColumn="0" w:lastRowFirstColumn="0" w:lastRowLastColumn="0"/>
              <w:rPr>
                <w:rFonts w:ascii="Futura Std Light" w:hAnsi="Futura Std Light"/>
                <w:bCs w:val="0"/>
                <w:sz w:val="22"/>
                <w:szCs w:val="22"/>
                <w:lang w:val="es-MX"/>
              </w:rPr>
            </w:pPr>
            <w:r w:rsidRPr="00B7314E">
              <w:rPr>
                <w:rFonts w:ascii="Futura Std Light" w:hAnsi="Futura Std Light"/>
                <w:bCs w:val="0"/>
                <w:sz w:val="22"/>
                <w:szCs w:val="22"/>
                <w:lang w:val="es-MX"/>
              </w:rPr>
              <w:t>ACTIVIDAD</w:t>
            </w:r>
          </w:p>
        </w:tc>
      </w:tr>
      <w:tr w:rsidR="00A73440" w:rsidRPr="00B7314E" w:rsidTr="00A734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DIFUSIÓN</w:t>
            </w:r>
          </w:p>
        </w:tc>
        <w:tc>
          <w:tcPr>
            <w:tcW w:w="4018" w:type="dxa"/>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 xml:space="preserve">Publicación de Instructivo en página web municipal </w:t>
            </w:r>
            <w:hyperlink r:id="rId8" w:history="1">
              <w:r w:rsidR="00695465" w:rsidRPr="00B7314E">
                <w:rPr>
                  <w:rStyle w:val="Hipervnculo"/>
                  <w:rFonts w:ascii="Futura Std Light" w:hAnsi="Futura Std Light"/>
                  <w:bCs/>
                  <w:sz w:val="22"/>
                  <w:szCs w:val="22"/>
                  <w:lang w:val="es-MX"/>
                </w:rPr>
                <w:t>www.muniprimavera.cl</w:t>
              </w:r>
            </w:hyperlink>
            <w:r w:rsidR="00695465" w:rsidRPr="00B7314E">
              <w:rPr>
                <w:rFonts w:ascii="Futura Std Light" w:hAnsi="Futura Std Light"/>
                <w:bCs/>
                <w:sz w:val="22"/>
                <w:szCs w:val="22"/>
                <w:lang w:val="es-MX"/>
              </w:rPr>
              <w:t xml:space="preserve"> (digital) </w:t>
            </w:r>
            <w:r w:rsidRPr="00B7314E">
              <w:rPr>
                <w:rFonts w:ascii="Futura Std Light" w:hAnsi="Futura Std Light"/>
                <w:bCs/>
                <w:sz w:val="22"/>
                <w:szCs w:val="22"/>
                <w:lang w:val="es-MX"/>
              </w:rPr>
              <w:t>y Oficina de Partes del municipio</w:t>
            </w:r>
            <w:r w:rsidR="00695465" w:rsidRPr="00B7314E">
              <w:rPr>
                <w:rFonts w:ascii="Futura Std Light" w:hAnsi="Futura Std Light"/>
                <w:bCs/>
                <w:sz w:val="22"/>
                <w:szCs w:val="22"/>
                <w:lang w:val="es-MX"/>
              </w:rPr>
              <w:t xml:space="preserve"> (impresa)</w:t>
            </w:r>
            <w:r w:rsidRPr="00B7314E">
              <w:rPr>
                <w:rFonts w:ascii="Futura Std Light" w:hAnsi="Futura Std Light"/>
                <w:bCs/>
                <w:sz w:val="22"/>
                <w:szCs w:val="22"/>
                <w:lang w:val="es-MX"/>
              </w:rPr>
              <w:t>.</w:t>
            </w: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Consultas</w:t>
            </w:r>
          </w:p>
        </w:tc>
      </w:tr>
      <w:tr w:rsidR="00A73440" w:rsidRPr="00B7314E" w:rsidTr="00A7344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rPr>
            </w:pPr>
            <w:r w:rsidRPr="00B7314E">
              <w:rPr>
                <w:rFonts w:ascii="Futura Std Light" w:hAnsi="Futura Std Light"/>
                <w:b w:val="0"/>
                <w:bCs w:val="0"/>
                <w:sz w:val="22"/>
                <w:szCs w:val="22"/>
              </w:rPr>
              <w:t>POSTULACIÓN</w:t>
            </w:r>
          </w:p>
        </w:tc>
        <w:tc>
          <w:tcPr>
            <w:tcW w:w="4018" w:type="dxa"/>
          </w:tcPr>
          <w:p w:rsidR="00A73440" w:rsidRPr="00B7314E" w:rsidRDefault="00A73440" w:rsidP="003805B3">
            <w:pPr>
              <w:jc w:val="both"/>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Presentación de proyectos por parte de entidades postulantes.</w:t>
            </w:r>
          </w:p>
        </w:tc>
      </w:tr>
      <w:tr w:rsidR="00A73440" w:rsidRPr="00B7314E" w:rsidTr="00A734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 xml:space="preserve">APERTURA </w:t>
            </w:r>
          </w:p>
        </w:tc>
        <w:tc>
          <w:tcPr>
            <w:tcW w:w="4018" w:type="dxa"/>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 xml:space="preserve">Proceso de apertura de iniciativas (revisión de antecedentes requeridos para admisibilidad) </w:t>
            </w:r>
          </w:p>
        </w:tc>
      </w:tr>
      <w:tr w:rsidR="00A73440" w:rsidRPr="00B7314E" w:rsidTr="00A7344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ADMINISIBILIDAD</w:t>
            </w:r>
          </w:p>
        </w:tc>
        <w:tc>
          <w:tcPr>
            <w:tcW w:w="4018" w:type="dxa"/>
          </w:tcPr>
          <w:p w:rsidR="00A73440" w:rsidRPr="00B7314E" w:rsidRDefault="00A73440" w:rsidP="003805B3">
            <w:pPr>
              <w:jc w:val="both"/>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Publicación de admisibilidad (respecto de proceso de apertura)</w:t>
            </w:r>
          </w:p>
        </w:tc>
      </w:tr>
      <w:tr w:rsidR="00A73440" w:rsidRPr="00B7314E" w:rsidTr="00A734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APELACIÓN</w:t>
            </w:r>
          </w:p>
        </w:tc>
        <w:tc>
          <w:tcPr>
            <w:tcW w:w="4018" w:type="dxa"/>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Proceso de apelación</w:t>
            </w:r>
          </w:p>
        </w:tc>
      </w:tr>
      <w:tr w:rsidR="00A73440" w:rsidRPr="00B7314E" w:rsidTr="00A7344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EVALUACIÓN</w:t>
            </w:r>
          </w:p>
        </w:tc>
        <w:tc>
          <w:tcPr>
            <w:tcW w:w="4018" w:type="dxa"/>
          </w:tcPr>
          <w:p w:rsidR="00A73440" w:rsidRPr="00B7314E" w:rsidRDefault="00A73440" w:rsidP="003805B3">
            <w:pPr>
              <w:jc w:val="both"/>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Proceso de evaluación de iniciativas (revisión por parte de equipo técnico)</w:t>
            </w:r>
          </w:p>
        </w:tc>
      </w:tr>
      <w:tr w:rsidR="00A73440" w:rsidRPr="00B7314E" w:rsidTr="00A734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ASIGNACIÓN</w:t>
            </w:r>
          </w:p>
        </w:tc>
        <w:tc>
          <w:tcPr>
            <w:tcW w:w="4018" w:type="dxa"/>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Presentación de iniciativas al Concejo Municipal.</w:t>
            </w: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Preparación documentos para traspaso recursos (gestión interna)</w:t>
            </w: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p>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Firma de convenio por parte de entidades adjudicadas</w:t>
            </w:r>
          </w:p>
        </w:tc>
      </w:tr>
      <w:tr w:rsidR="00A73440" w:rsidRPr="00B7314E" w:rsidTr="00A7344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lastRenderedPageBreak/>
              <w:t>EJECUCIÓN Y SEGUIMIENTO</w:t>
            </w:r>
          </w:p>
        </w:tc>
        <w:tc>
          <w:tcPr>
            <w:tcW w:w="4018" w:type="dxa"/>
          </w:tcPr>
          <w:p w:rsidR="00A73440" w:rsidRPr="00B7314E" w:rsidRDefault="00A73440" w:rsidP="00E15632">
            <w:pPr>
              <w:jc w:val="both"/>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Periodo de ejecución de las iniciativas adjudicadas</w:t>
            </w:r>
            <w:r w:rsidR="00E15632" w:rsidRPr="00B7314E">
              <w:rPr>
                <w:rFonts w:ascii="Futura Std Light" w:hAnsi="Futura Std Light"/>
                <w:bCs/>
                <w:sz w:val="22"/>
                <w:szCs w:val="22"/>
                <w:lang w:val="es-MX"/>
              </w:rPr>
              <w:t>.</w:t>
            </w:r>
          </w:p>
        </w:tc>
      </w:tr>
      <w:tr w:rsidR="00A73440" w:rsidRPr="00B7314E" w:rsidTr="00A734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82" w:type="dxa"/>
          </w:tcPr>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RENDICIÓN</w:t>
            </w:r>
          </w:p>
        </w:tc>
        <w:tc>
          <w:tcPr>
            <w:tcW w:w="4018" w:type="dxa"/>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Periodo de entrega de rendiciones de proyectos adjudicados</w:t>
            </w:r>
          </w:p>
        </w:tc>
      </w:tr>
    </w:tbl>
    <w:p w:rsidR="00A73440" w:rsidRPr="00B7314E" w:rsidRDefault="00A73440" w:rsidP="003805B3">
      <w:pPr>
        <w:pStyle w:val="Prrafodelista"/>
        <w:ind w:left="0"/>
        <w:jc w:val="both"/>
        <w:rPr>
          <w:rFonts w:ascii="Futura Std Light" w:hAnsi="Futura Std Light"/>
          <w:b/>
          <w:bCs/>
          <w:sz w:val="22"/>
          <w:szCs w:val="22"/>
        </w:rPr>
      </w:pPr>
    </w:p>
    <w:p w:rsidR="00A73440" w:rsidRPr="00B7314E" w:rsidRDefault="00A73440" w:rsidP="003805B3">
      <w:pPr>
        <w:pStyle w:val="Prrafodelista"/>
        <w:ind w:left="0"/>
        <w:jc w:val="both"/>
        <w:rPr>
          <w:rFonts w:ascii="Futura Std Light" w:hAnsi="Futura Std Light"/>
          <w:bCs/>
          <w:sz w:val="22"/>
          <w:szCs w:val="22"/>
        </w:rPr>
      </w:pPr>
    </w:p>
    <w:p w:rsidR="00A73440" w:rsidRPr="00B7314E" w:rsidRDefault="00A73440" w:rsidP="003805B3">
      <w:pPr>
        <w:pStyle w:val="Prrafodelista"/>
        <w:ind w:left="0"/>
        <w:jc w:val="both"/>
        <w:rPr>
          <w:rFonts w:ascii="Futura Std Light" w:hAnsi="Futura Std Light"/>
          <w:bCs/>
          <w:sz w:val="22"/>
          <w:szCs w:val="22"/>
        </w:rPr>
      </w:pPr>
      <w:r w:rsidRPr="00B7314E">
        <w:rPr>
          <w:rFonts w:ascii="Futura Std Light" w:hAnsi="Futura Std Light"/>
          <w:bCs/>
          <w:sz w:val="22"/>
          <w:szCs w:val="22"/>
        </w:rPr>
        <w:t>*Los plazos se determinaran año a año</w:t>
      </w:r>
      <w:r w:rsidR="00695465" w:rsidRPr="00B7314E">
        <w:rPr>
          <w:rFonts w:ascii="Futura Std Light" w:hAnsi="Futura Std Light"/>
          <w:bCs/>
          <w:sz w:val="22"/>
          <w:szCs w:val="22"/>
        </w:rPr>
        <w:t>, de acuerdo a fechas calendario</w:t>
      </w:r>
      <w:r w:rsidRPr="00B7314E">
        <w:rPr>
          <w:rFonts w:ascii="Futura Std Light" w:hAnsi="Futura Std Light"/>
          <w:bCs/>
          <w:sz w:val="22"/>
          <w:szCs w:val="22"/>
        </w:rPr>
        <w:t>.</w:t>
      </w:r>
    </w:p>
    <w:p w:rsidR="00A73440" w:rsidRPr="00B7314E" w:rsidRDefault="00A73440" w:rsidP="003805B3">
      <w:pPr>
        <w:pStyle w:val="Prrafodelista"/>
        <w:ind w:left="0"/>
        <w:jc w:val="both"/>
        <w:rPr>
          <w:rFonts w:ascii="Futura Std Light" w:hAnsi="Futura Std Light"/>
          <w:b/>
          <w:bCs/>
          <w:sz w:val="22"/>
          <w:szCs w:val="22"/>
          <w:lang w:val="es-MX"/>
        </w:rPr>
      </w:pPr>
    </w:p>
    <w:p w:rsidR="001D54A1" w:rsidRPr="00B7314E" w:rsidRDefault="001D54A1" w:rsidP="003805B3">
      <w:pPr>
        <w:jc w:val="both"/>
        <w:rPr>
          <w:rFonts w:ascii="Futura Std Light" w:hAnsi="Futura Std Light"/>
          <w:b/>
          <w:bCs/>
          <w:sz w:val="22"/>
          <w:szCs w:val="22"/>
          <w:lang w:val="es-MX"/>
        </w:rPr>
      </w:pPr>
    </w:p>
    <w:p w:rsidR="00A73440" w:rsidRPr="00B7314E" w:rsidRDefault="00A73440" w:rsidP="003805B3">
      <w:pPr>
        <w:pStyle w:val="Prrafodelista"/>
        <w:numPr>
          <w:ilvl w:val="0"/>
          <w:numId w:val="24"/>
        </w:numPr>
        <w:jc w:val="both"/>
        <w:rPr>
          <w:rFonts w:ascii="Futura Std Light" w:hAnsi="Futura Std Light"/>
          <w:b/>
          <w:bCs/>
          <w:sz w:val="22"/>
          <w:szCs w:val="22"/>
          <w:lang w:val="es-MX"/>
        </w:rPr>
      </w:pPr>
      <w:r w:rsidRPr="00B7314E">
        <w:rPr>
          <w:rFonts w:ascii="Futura Std Light" w:hAnsi="Futura Std Light"/>
          <w:b/>
          <w:bCs/>
          <w:sz w:val="22"/>
          <w:szCs w:val="22"/>
          <w:lang w:val="es-MX"/>
        </w:rPr>
        <w:t>Características del Concurso</w:t>
      </w:r>
    </w:p>
    <w:p w:rsidR="00A73440" w:rsidRPr="00B7314E" w:rsidRDefault="00A73440" w:rsidP="003805B3">
      <w:pPr>
        <w:ind w:left="720" w:hanging="720"/>
        <w:jc w:val="both"/>
        <w:rPr>
          <w:rFonts w:ascii="Futura Std Light" w:hAnsi="Futura Std Light"/>
          <w:b/>
          <w:bCs/>
          <w:sz w:val="22"/>
          <w:szCs w:val="22"/>
          <w:lang w:val="es-MX"/>
        </w:rPr>
      </w:pPr>
    </w:p>
    <w:p w:rsidR="00A73440" w:rsidRPr="00B7314E" w:rsidRDefault="00A73440" w:rsidP="003805B3">
      <w:pPr>
        <w:ind w:left="720" w:hanging="720"/>
        <w:jc w:val="both"/>
        <w:rPr>
          <w:rFonts w:ascii="Futura Std Light" w:hAnsi="Futura Std Light"/>
          <w:b/>
          <w:bCs/>
          <w:sz w:val="22"/>
          <w:szCs w:val="22"/>
          <w:lang w:val="es-MX"/>
        </w:rPr>
      </w:pPr>
      <w:r w:rsidRPr="00B7314E">
        <w:rPr>
          <w:rFonts w:ascii="Futura Std Light" w:hAnsi="Futura Std Light"/>
          <w:b/>
          <w:bCs/>
          <w:sz w:val="22"/>
          <w:szCs w:val="22"/>
          <w:lang w:val="es-MX"/>
        </w:rPr>
        <w:t>2.1 Líneas de acción del Concurso</w:t>
      </w:r>
    </w:p>
    <w:p w:rsidR="00A73440" w:rsidRPr="00B7314E" w:rsidRDefault="00A73440" w:rsidP="003805B3">
      <w:pPr>
        <w:ind w:left="720" w:hanging="720"/>
        <w:jc w:val="both"/>
        <w:rPr>
          <w:rFonts w:ascii="Futura Std Light" w:hAnsi="Futura Std Light"/>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Los Fondos Concursables financian las iniciativas que sean postuladas a las siguientes líneas de acción:</w:t>
      </w:r>
    </w:p>
    <w:p w:rsidR="00A73440" w:rsidRPr="00B7314E" w:rsidRDefault="00A73440" w:rsidP="003805B3">
      <w:pPr>
        <w:ind w:firstLine="708"/>
        <w:jc w:val="both"/>
        <w:rPr>
          <w:rFonts w:ascii="Futura Std Light" w:hAnsi="Futura Std Light"/>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Cultura, Identidad y Fortalecimiento Comunal:</w:t>
      </w:r>
      <w:r w:rsidRPr="00B7314E">
        <w:rPr>
          <w:rFonts w:ascii="Futura Std Light" w:hAnsi="Futura Std Light"/>
          <w:bCs/>
          <w:sz w:val="22"/>
          <w:szCs w:val="22"/>
          <w:lang w:val="es-MX"/>
        </w:rPr>
        <w:t xml:space="preserve"> Orientado a promover y fortalecer la identidad de los barrios y el desarrollo cultural a través de espacios, tradiciones u otros aspectos relevantes del patrimonio social, artístico y cultural. Se busca promover la participación de agrupaciones y vecinos en el rescate y conservación de su identidad, patrimonio y desarrollo artístico. Por ejemplo: pintura de murales, exposiciones fotográficas, ciclos de música tradicional y contemporánea, talleres literarios, encuentros artísticos, actividades que promuevan el fomento lector, entre otras.</w:t>
      </w:r>
    </w:p>
    <w:p w:rsidR="00A73440" w:rsidRPr="00B7314E" w:rsidRDefault="00A73440" w:rsidP="003805B3">
      <w:pPr>
        <w:pStyle w:val="Prrafodelista"/>
        <w:ind w:left="1080"/>
        <w:jc w:val="both"/>
        <w:rPr>
          <w:rFonts w:ascii="Futura Std Light" w:hAnsi="Futura Std Light"/>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Integración y No Discriminación:</w:t>
      </w:r>
      <w:r w:rsidRPr="00B7314E">
        <w:rPr>
          <w:rFonts w:ascii="Futura Std Light" w:hAnsi="Futura Std Light"/>
          <w:bCs/>
          <w:sz w:val="22"/>
          <w:szCs w:val="22"/>
          <w:lang w:val="es-MX"/>
        </w:rPr>
        <w:t xml:space="preserve">  Fomenta el desarrollo de iniciativas que promuevan integración y erradicación de la discriminación de grupos en situación de vulnerabilidad o que experimentan situaciones de discriminación o exclusión, tales como mujeres, adultos mayores, jóvenes, niños, niñas, adolescentes, migrantes, grupos de diversidad sexual, pueblos originarios, etnias y otros. Promueva la realización de actividades educativas y de formación en la línea de la inclusión y ciudadanía responsable.</w:t>
      </w:r>
    </w:p>
    <w:p w:rsidR="003805B3" w:rsidRPr="00B7314E" w:rsidRDefault="003805B3" w:rsidP="003805B3">
      <w:pPr>
        <w:pStyle w:val="Prrafodelista"/>
        <w:rPr>
          <w:rFonts w:ascii="Futura Std Light" w:hAnsi="Futura Std Light"/>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Deporte y Estilos de Vida Saludables:</w:t>
      </w:r>
      <w:r w:rsidRPr="00B7314E">
        <w:rPr>
          <w:rFonts w:ascii="Futura Std Light" w:hAnsi="Futura Std Light"/>
          <w:bCs/>
          <w:sz w:val="22"/>
          <w:szCs w:val="22"/>
          <w:lang w:val="es-MX"/>
        </w:rPr>
        <w:t xml:space="preserve"> promueve el desarrollo de iniciativas que apunten a la realización de actividades deportivas, formativas y competitivas, así como también al fomento de las tendientes al auto cuidado, al bienestar de las personas mediante el mantenimientos de vidas saludables que contribuyan el mantenimiento de la salud física y mental. Por ejemplo corridas, mañanas y tardes deportivas, campeonatos de fútbol, clases de baile, talleres socioeducativos etc.</w:t>
      </w:r>
    </w:p>
    <w:p w:rsidR="00A73440" w:rsidRPr="00B7314E" w:rsidRDefault="00A73440" w:rsidP="003805B3">
      <w:pPr>
        <w:pStyle w:val="Prrafodelista"/>
        <w:rPr>
          <w:rFonts w:ascii="Futura Std Light" w:hAnsi="Futura Std Light"/>
          <w:b/>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Medio Ambiente y Desarrollo Sustentable:</w:t>
      </w:r>
      <w:r w:rsidRPr="00B7314E">
        <w:rPr>
          <w:rFonts w:ascii="Futura Std Light" w:hAnsi="Futura Std Light"/>
          <w:bCs/>
          <w:sz w:val="22"/>
          <w:szCs w:val="22"/>
          <w:lang w:val="es-MX"/>
        </w:rPr>
        <w:t xml:space="preserve"> acciones que fortalezcan la conciencia ambiental de la comunidad, tendientes a mejorar la relación de los vecinos y vecinas de su entorno. Se financiaran actividades de sensibilización, capacitación y acciones concretas en temáticas de reciclaje, compostaje, implementación de huertas, tenencia </w:t>
      </w:r>
      <w:r w:rsidRPr="00B7314E">
        <w:rPr>
          <w:rFonts w:ascii="Futura Std Light" w:hAnsi="Futura Std Light"/>
          <w:bCs/>
          <w:sz w:val="22"/>
          <w:szCs w:val="22"/>
          <w:lang w:val="es-MX"/>
        </w:rPr>
        <w:lastRenderedPageBreak/>
        <w:t>responsable de mascotas, manejo de residuos y basura, ferias de trueques, entre otros.</w:t>
      </w:r>
    </w:p>
    <w:p w:rsidR="00A73440" w:rsidRPr="00B7314E" w:rsidRDefault="00A73440" w:rsidP="003805B3">
      <w:pPr>
        <w:pStyle w:val="Prrafodelista"/>
        <w:rPr>
          <w:rFonts w:ascii="Futura Std Light" w:hAnsi="Futura Std Light"/>
          <w:b/>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Infancia y Jóvenes:</w:t>
      </w:r>
      <w:r w:rsidRPr="00B7314E">
        <w:rPr>
          <w:rFonts w:ascii="Futura Std Light" w:hAnsi="Futura Std Light"/>
          <w:bCs/>
          <w:sz w:val="22"/>
          <w:szCs w:val="22"/>
          <w:lang w:val="es-MX"/>
        </w:rPr>
        <w:t xml:space="preserve"> acciones que permitan el desarrollo de actividades que fomente la participación e integración de niños, niñas y jóvenes en la comunidad en general, visibilizando sus necesidades específicas y contribuyendo al desarrollo de su liderazgo social y comunitario. Ejemplo: diagnósticos participativos, pintura de murales, talleres de liderazgo, charlas y seminarios, concursos literarios, actividades en conjunto con otros grupos de edad, etc.</w:t>
      </w:r>
    </w:p>
    <w:p w:rsidR="00A73440" w:rsidRPr="00B7314E" w:rsidRDefault="00A73440" w:rsidP="003805B3">
      <w:pPr>
        <w:pStyle w:val="Prrafodelista"/>
        <w:rPr>
          <w:rFonts w:ascii="Futura Std Light" w:hAnsi="Futura Std Light"/>
          <w:b/>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 xml:space="preserve">Adulto Mayor: </w:t>
      </w:r>
      <w:r w:rsidRPr="00B7314E">
        <w:rPr>
          <w:rFonts w:ascii="Futura Std Light" w:hAnsi="Futura Std Light"/>
          <w:bCs/>
          <w:sz w:val="22"/>
          <w:szCs w:val="22"/>
          <w:lang w:val="es-MX"/>
        </w:rPr>
        <w:t xml:space="preserve">Dirigido a iniciativas orientadas a los y las adultos mayores y/o promovidas por organizaciones de adulto mayor que fomenten su participación ciudadana, la generación de vínculos de </w:t>
      </w:r>
      <w:proofErr w:type="spellStart"/>
      <w:r w:rsidRPr="00B7314E">
        <w:rPr>
          <w:rFonts w:ascii="Futura Std Light" w:hAnsi="Futura Std Light"/>
          <w:bCs/>
          <w:sz w:val="22"/>
          <w:szCs w:val="22"/>
          <w:lang w:val="es-MX"/>
        </w:rPr>
        <w:t>asociatividad</w:t>
      </w:r>
      <w:proofErr w:type="spellEnd"/>
      <w:r w:rsidRPr="00B7314E">
        <w:rPr>
          <w:rFonts w:ascii="Futura Std Light" w:hAnsi="Futura Std Light"/>
          <w:bCs/>
          <w:sz w:val="22"/>
          <w:szCs w:val="22"/>
          <w:lang w:val="es-MX"/>
        </w:rPr>
        <w:t xml:space="preserve"> y la integración de este grupo en la comuna, mejorando así su calidad de vida. Ejemplos: talleres, actividades culturales y recreativas, fomento de redes de apoyo, talleres de manualidades, charlas, seminarios. </w:t>
      </w:r>
    </w:p>
    <w:p w:rsidR="00A73440" w:rsidRPr="00B7314E" w:rsidRDefault="00A73440" w:rsidP="003805B3">
      <w:pPr>
        <w:pStyle w:val="Prrafodelista"/>
        <w:rPr>
          <w:rFonts w:ascii="Futura Std Light" w:hAnsi="Futura Std Light"/>
          <w:b/>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Fortalecimiento de Vínculos Sociales y Habilidades Manuales</w:t>
      </w:r>
      <w:r w:rsidRPr="00B7314E">
        <w:rPr>
          <w:rFonts w:ascii="Futura Std Light" w:hAnsi="Futura Std Light"/>
          <w:bCs/>
          <w:sz w:val="22"/>
          <w:szCs w:val="22"/>
          <w:lang w:val="es-MX"/>
        </w:rPr>
        <w:t>: acciones que fomenten la participación e integración de la comunidad, mediante la ejecución de manualidades que estimulen habilidades cognitivas, psicomotoras y de emprendimiento.</w:t>
      </w:r>
    </w:p>
    <w:p w:rsidR="00A73440" w:rsidRPr="00B7314E" w:rsidRDefault="00A73440" w:rsidP="003805B3">
      <w:pPr>
        <w:pStyle w:val="Prrafodelista"/>
        <w:rPr>
          <w:rFonts w:ascii="Futura Std Light" w:hAnsi="Futura Std Light"/>
          <w:b/>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 xml:space="preserve">Fomento a las redes solidarias y de voluntariado: </w:t>
      </w:r>
      <w:r w:rsidRPr="00B7314E">
        <w:rPr>
          <w:rFonts w:ascii="Futura Std Light" w:hAnsi="Futura Std Light"/>
          <w:bCs/>
          <w:sz w:val="22"/>
          <w:szCs w:val="22"/>
          <w:lang w:val="es-MX"/>
        </w:rPr>
        <w:t xml:space="preserve">Se busca promover el desarrollo de actividades que potencien el voluntariado, la cooperación y el activismo comunitario en la comuna. Se financiaran actividades gestionadas por instituciones sin fines de lucro que trabajen en temáticas de apoyo a personas en situación de discapacidad, apoyo a personas en situación de vulnerabilidad social y apoyo a migrantes, entre otros. </w:t>
      </w:r>
    </w:p>
    <w:p w:rsidR="00A73440" w:rsidRPr="00B7314E" w:rsidRDefault="00A73440" w:rsidP="003805B3">
      <w:pPr>
        <w:pStyle w:val="Prrafodelista"/>
        <w:rPr>
          <w:rFonts w:ascii="Futura Std Light" w:hAnsi="Futura Std Light"/>
          <w:b/>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Fortalecimiento Organizacional y Capacitación:</w:t>
      </w:r>
      <w:r w:rsidRPr="00B7314E">
        <w:rPr>
          <w:rFonts w:ascii="Futura Std Light" w:hAnsi="Futura Std Light"/>
          <w:bCs/>
          <w:sz w:val="22"/>
          <w:szCs w:val="22"/>
          <w:lang w:val="es-MX"/>
        </w:rPr>
        <w:t xml:space="preserve"> acciones que fortalezcan la Capacitación y Aprendizajes entre los Socios, permitiéndoles mejorar las habilidades de comunicación, </w:t>
      </w:r>
      <w:proofErr w:type="spellStart"/>
      <w:r w:rsidRPr="00B7314E">
        <w:rPr>
          <w:rFonts w:ascii="Futura Std Light" w:hAnsi="Futura Std Light"/>
          <w:bCs/>
          <w:sz w:val="22"/>
          <w:szCs w:val="22"/>
          <w:lang w:val="es-MX"/>
        </w:rPr>
        <w:t>asociatividad</w:t>
      </w:r>
      <w:proofErr w:type="spellEnd"/>
      <w:r w:rsidRPr="00B7314E">
        <w:rPr>
          <w:rFonts w:ascii="Futura Std Light" w:hAnsi="Futura Std Light"/>
          <w:bCs/>
          <w:sz w:val="22"/>
          <w:szCs w:val="22"/>
          <w:lang w:val="es-MX"/>
        </w:rPr>
        <w:t xml:space="preserve"> y desarrollo organizacional de los grupos.</w:t>
      </w:r>
    </w:p>
    <w:p w:rsidR="00A73440" w:rsidRPr="00B7314E" w:rsidRDefault="00A73440" w:rsidP="003805B3">
      <w:pPr>
        <w:pStyle w:val="Prrafodelista"/>
        <w:rPr>
          <w:rFonts w:ascii="Futura Std Light" w:hAnsi="Futura Std Light"/>
          <w:b/>
          <w:bCs/>
          <w:sz w:val="22"/>
          <w:szCs w:val="22"/>
          <w:lang w:val="es-MX"/>
        </w:rPr>
      </w:pPr>
    </w:p>
    <w:p w:rsidR="00A73440" w:rsidRPr="00B7314E" w:rsidRDefault="00A73440" w:rsidP="003805B3">
      <w:pPr>
        <w:pStyle w:val="Prrafodelista"/>
        <w:numPr>
          <w:ilvl w:val="0"/>
          <w:numId w:val="26"/>
        </w:numPr>
        <w:jc w:val="both"/>
        <w:rPr>
          <w:rFonts w:ascii="Futura Std Light" w:hAnsi="Futura Std Light"/>
          <w:bCs/>
          <w:sz w:val="22"/>
          <w:szCs w:val="22"/>
          <w:lang w:val="es-MX"/>
        </w:rPr>
      </w:pPr>
      <w:r w:rsidRPr="00B7314E">
        <w:rPr>
          <w:rFonts w:ascii="Futura Std Light" w:hAnsi="Futura Std Light"/>
          <w:b/>
          <w:bCs/>
          <w:sz w:val="22"/>
          <w:szCs w:val="22"/>
          <w:lang w:val="es-MX"/>
        </w:rPr>
        <w:t>Fortalecimiento de la participación de alumnos/as, padres y apoderados</w:t>
      </w:r>
      <w:r w:rsidRPr="00B7314E">
        <w:rPr>
          <w:rFonts w:ascii="Futura Std Light" w:hAnsi="Futura Std Light"/>
          <w:bCs/>
          <w:sz w:val="22"/>
          <w:szCs w:val="22"/>
          <w:lang w:val="es-MX"/>
        </w:rPr>
        <w:t xml:space="preserve">: se busca promover iniciativas que tiendan a fortalecer la participación, </w:t>
      </w:r>
      <w:proofErr w:type="spellStart"/>
      <w:r w:rsidRPr="00B7314E">
        <w:rPr>
          <w:rFonts w:ascii="Futura Std Light" w:hAnsi="Futura Std Light"/>
          <w:bCs/>
          <w:sz w:val="22"/>
          <w:szCs w:val="22"/>
          <w:lang w:val="es-MX"/>
        </w:rPr>
        <w:t>asociatividad</w:t>
      </w:r>
      <w:proofErr w:type="spellEnd"/>
      <w:r w:rsidRPr="00B7314E">
        <w:rPr>
          <w:rFonts w:ascii="Futura Std Light" w:hAnsi="Futura Std Light"/>
          <w:bCs/>
          <w:sz w:val="22"/>
          <w:szCs w:val="22"/>
          <w:lang w:val="es-MX"/>
        </w:rPr>
        <w:t>, liderazgo y trabajo colaborativo dentro del establecimiento educacional de la comuna, financiando acciones concretas llevadas a cabo por Centros de Padres y Apoderados y Centros de Alumnos/as. Por ejemplo: diagnósticos y planificaciones participativas, evaluaciones, capacitaciones para fortalecer liderazgo, actividades recreativas o culturales, etc.</w:t>
      </w:r>
    </w:p>
    <w:p w:rsidR="00E15632" w:rsidRPr="00B7314E" w:rsidRDefault="00E15632" w:rsidP="00E15632">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2.2 Tipos de Fondos de Subvención Municipal</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
          <w:bCs/>
          <w:sz w:val="22"/>
          <w:szCs w:val="22"/>
          <w:lang w:val="es-MX"/>
        </w:rPr>
        <w:tab/>
      </w:r>
      <w:r w:rsidRPr="00B7314E">
        <w:rPr>
          <w:rFonts w:ascii="Futura Std Light" w:hAnsi="Futura Std Light"/>
          <w:bCs/>
          <w:sz w:val="22"/>
          <w:szCs w:val="22"/>
          <w:lang w:val="es-MX"/>
        </w:rPr>
        <w:t>Los fondos que financiaran los proyectos presentados serán de acuerdo al presupuesto municipal destinado a organizaciones comunitarias correspondiente al año en curso.</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2.3 Beneficiarios y Beneficiarias del Concurso:</w:t>
      </w: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ab/>
      </w: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
          <w:bCs/>
          <w:sz w:val="22"/>
          <w:szCs w:val="22"/>
          <w:lang w:val="es-MX"/>
        </w:rPr>
        <w:tab/>
      </w:r>
      <w:r w:rsidRPr="00B7314E">
        <w:rPr>
          <w:rFonts w:ascii="Futura Std Light" w:hAnsi="Futura Std Light"/>
          <w:bCs/>
          <w:sz w:val="22"/>
          <w:szCs w:val="22"/>
          <w:lang w:val="es-MX"/>
        </w:rPr>
        <w:t>Son beneficiarios de los proyectos, todas aquellas organizaciones a quienes va dirigida la iniciativa y que favorezca a personas ya sea en forma directa o indirecta, y que sean residentes de la comuna de Primavera.</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pStyle w:val="Prrafodelista"/>
        <w:numPr>
          <w:ilvl w:val="0"/>
          <w:numId w:val="27"/>
        </w:numPr>
        <w:jc w:val="both"/>
        <w:rPr>
          <w:rFonts w:ascii="Futura Std Light" w:hAnsi="Futura Std Light"/>
          <w:bCs/>
          <w:sz w:val="22"/>
          <w:szCs w:val="22"/>
          <w:lang w:val="es-MX"/>
        </w:rPr>
      </w:pPr>
      <w:r w:rsidRPr="00B7314E">
        <w:rPr>
          <w:rFonts w:ascii="Futura Std Light" w:hAnsi="Futura Std Light"/>
          <w:b/>
          <w:bCs/>
          <w:sz w:val="22"/>
          <w:szCs w:val="22"/>
          <w:lang w:val="es-MX"/>
        </w:rPr>
        <w:lastRenderedPageBreak/>
        <w:t>Directos:</w:t>
      </w:r>
      <w:r w:rsidRPr="00B7314E">
        <w:rPr>
          <w:rFonts w:ascii="Futura Std Light" w:hAnsi="Futura Std Light"/>
          <w:bCs/>
          <w:sz w:val="22"/>
          <w:szCs w:val="22"/>
          <w:lang w:val="es-MX"/>
        </w:rPr>
        <w:t xml:space="preserve"> todas aquellas personas que se vean favorecidas o usan en forma directa, permanente y continua las iniciativas de infraestructura, equipamiento o actividades sociales y/o comunitarias. Pueden ser socios de la organización o vecinos de la comunidad representada por la organización</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pStyle w:val="Prrafodelista"/>
        <w:numPr>
          <w:ilvl w:val="0"/>
          <w:numId w:val="27"/>
        </w:numPr>
        <w:jc w:val="both"/>
        <w:rPr>
          <w:rFonts w:ascii="Futura Std Light" w:hAnsi="Futura Std Light"/>
          <w:bCs/>
          <w:sz w:val="22"/>
          <w:szCs w:val="22"/>
          <w:lang w:val="es-MX"/>
        </w:rPr>
      </w:pPr>
      <w:r w:rsidRPr="00B7314E">
        <w:rPr>
          <w:rFonts w:ascii="Futura Std Light" w:hAnsi="Futura Std Light"/>
          <w:b/>
          <w:bCs/>
          <w:sz w:val="22"/>
          <w:szCs w:val="22"/>
          <w:lang w:val="es-MX"/>
        </w:rPr>
        <w:t>Indirectos:</w:t>
      </w:r>
      <w:r w:rsidRPr="00B7314E">
        <w:rPr>
          <w:rFonts w:ascii="Futura Std Light" w:hAnsi="Futura Std Light"/>
          <w:bCs/>
          <w:sz w:val="22"/>
          <w:szCs w:val="22"/>
          <w:lang w:val="es-MX"/>
        </w:rPr>
        <w:t xml:space="preserve"> todas aquellas personas que no usufructuando en forma directa del uso y goce de las iniciativas postuladas, se ven favorecidas por el impacto o externalidades positivas que éstas generen.</w:t>
      </w:r>
    </w:p>
    <w:p w:rsidR="00A73440" w:rsidRDefault="00A73440" w:rsidP="003805B3">
      <w:pPr>
        <w:jc w:val="both"/>
        <w:rPr>
          <w:rFonts w:ascii="Futura Std Light" w:hAnsi="Futura Std Light"/>
          <w:bCs/>
          <w:sz w:val="22"/>
          <w:szCs w:val="22"/>
          <w:lang w:val="es-MX"/>
        </w:rPr>
      </w:pPr>
    </w:p>
    <w:p w:rsidR="00BB2A0C" w:rsidRPr="00BB2A0C" w:rsidRDefault="00BB2A0C" w:rsidP="00BB2A0C">
      <w:pPr>
        <w:ind w:left="708"/>
        <w:jc w:val="both"/>
        <w:rPr>
          <w:rFonts w:ascii="Futura Std Light" w:hAnsi="Futura Std Light"/>
          <w:bCs/>
          <w:sz w:val="22"/>
          <w:szCs w:val="22"/>
          <w:lang w:val="es-MX"/>
        </w:rPr>
      </w:pPr>
      <w:r>
        <w:rPr>
          <w:rFonts w:ascii="Futura Std Light" w:hAnsi="Futura Std Light"/>
          <w:b/>
          <w:bCs/>
          <w:sz w:val="22"/>
          <w:szCs w:val="22"/>
          <w:lang w:val="es-MX"/>
        </w:rPr>
        <w:t xml:space="preserve">IMPORTANTE: </w:t>
      </w:r>
      <w:r>
        <w:rPr>
          <w:rFonts w:ascii="Futura Std Light" w:hAnsi="Futura Std Light"/>
          <w:bCs/>
          <w:sz w:val="22"/>
          <w:szCs w:val="22"/>
          <w:lang w:val="es-MX"/>
        </w:rPr>
        <w:t>considerar para todos los efectos de cálculo de participantes de actividades que contemplen convocatoria de asistentes, las medidas de prevención y restricciones de aforo de las dependencias a utilizarse.</w:t>
      </w:r>
    </w:p>
    <w:p w:rsidR="00BB2A0C" w:rsidRDefault="00BB2A0C" w:rsidP="003805B3">
      <w:pPr>
        <w:jc w:val="both"/>
        <w:rPr>
          <w:rFonts w:ascii="Futura Std Light" w:hAnsi="Futura Std Light"/>
          <w:bCs/>
          <w:sz w:val="22"/>
          <w:szCs w:val="22"/>
          <w:lang w:val="es-MX"/>
        </w:rPr>
      </w:pPr>
    </w:p>
    <w:p w:rsidR="00BB2A0C" w:rsidRPr="00B7314E" w:rsidRDefault="00BB2A0C" w:rsidP="003805B3">
      <w:pPr>
        <w:jc w:val="both"/>
        <w:rPr>
          <w:rFonts w:ascii="Futura Std Light" w:hAnsi="Futura Std Light"/>
          <w:bCs/>
          <w:sz w:val="22"/>
          <w:szCs w:val="22"/>
          <w:lang w:val="es-MX"/>
        </w:rPr>
      </w:pPr>
    </w:p>
    <w:p w:rsidR="00A73440" w:rsidRPr="00B7314E" w:rsidRDefault="00A73440" w:rsidP="003805B3">
      <w:pPr>
        <w:pStyle w:val="Prrafodelista"/>
        <w:numPr>
          <w:ilvl w:val="1"/>
          <w:numId w:val="27"/>
        </w:numPr>
        <w:jc w:val="both"/>
        <w:rPr>
          <w:rFonts w:ascii="Futura Std Light" w:hAnsi="Futura Std Light"/>
          <w:b/>
          <w:bCs/>
          <w:sz w:val="22"/>
          <w:szCs w:val="22"/>
          <w:lang w:val="es-MX"/>
        </w:rPr>
      </w:pPr>
      <w:r w:rsidRPr="00B7314E">
        <w:rPr>
          <w:rFonts w:ascii="Futura Std Light" w:hAnsi="Futura Std Light"/>
          <w:b/>
          <w:bCs/>
          <w:sz w:val="22"/>
          <w:szCs w:val="22"/>
          <w:lang w:val="es-MX"/>
        </w:rPr>
        <w:t xml:space="preserve">Plazo de Ejecución </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Las iniciativas a postular deben ejecutarse a contar de la fecha de entrega de los recursos y en un plazo no superior a </w:t>
      </w:r>
      <w:r w:rsidR="00E15632" w:rsidRPr="00B7314E">
        <w:rPr>
          <w:rFonts w:ascii="Futura Std Light" w:hAnsi="Futura Std Light"/>
          <w:bCs/>
          <w:sz w:val="22"/>
          <w:szCs w:val="22"/>
          <w:lang w:val="es-MX"/>
        </w:rPr>
        <w:t>03</w:t>
      </w:r>
      <w:r w:rsidRPr="00B7314E">
        <w:rPr>
          <w:rFonts w:ascii="Futura Std Light" w:hAnsi="Futura Std Light"/>
          <w:bCs/>
          <w:sz w:val="22"/>
          <w:szCs w:val="22"/>
          <w:lang w:val="es-MX"/>
        </w:rPr>
        <w:t xml:space="preserve"> meses</w:t>
      </w:r>
      <w:r w:rsidR="00E15632" w:rsidRPr="00B7314E">
        <w:rPr>
          <w:rFonts w:ascii="Futura Std Light" w:hAnsi="Futura Std Light"/>
          <w:bCs/>
          <w:sz w:val="22"/>
          <w:szCs w:val="22"/>
          <w:lang w:val="es-MX"/>
        </w:rPr>
        <w:t>.</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pStyle w:val="Prrafodelista"/>
        <w:numPr>
          <w:ilvl w:val="1"/>
          <w:numId w:val="27"/>
        </w:numPr>
        <w:jc w:val="both"/>
        <w:rPr>
          <w:rFonts w:ascii="Futura Std Light" w:hAnsi="Futura Std Light"/>
          <w:b/>
          <w:bCs/>
          <w:sz w:val="22"/>
          <w:szCs w:val="22"/>
          <w:lang w:val="es-MX"/>
        </w:rPr>
      </w:pPr>
      <w:r w:rsidRPr="00B7314E">
        <w:rPr>
          <w:rFonts w:ascii="Futura Std Light" w:hAnsi="Futura Std Light"/>
          <w:b/>
          <w:bCs/>
          <w:sz w:val="22"/>
          <w:szCs w:val="22"/>
          <w:lang w:val="es-MX"/>
        </w:rPr>
        <w:t>Financiamiento de las Iniciativas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432"/>
        <w:jc w:val="both"/>
        <w:rPr>
          <w:rFonts w:ascii="Futura Std Light" w:hAnsi="Futura Std Light"/>
          <w:b/>
          <w:bCs/>
          <w:sz w:val="22"/>
          <w:szCs w:val="22"/>
          <w:lang w:val="es-MX"/>
        </w:rPr>
      </w:pPr>
      <w:r w:rsidRPr="00B7314E">
        <w:rPr>
          <w:rFonts w:ascii="Futura Std Light" w:hAnsi="Futura Std Light"/>
          <w:bCs/>
          <w:sz w:val="22"/>
          <w:szCs w:val="22"/>
          <w:lang w:val="es-MX"/>
        </w:rPr>
        <w:t>El costo de las iniciativas se financiara con aportes municipales</w:t>
      </w:r>
      <w:r w:rsidR="00E15632" w:rsidRPr="00B7314E">
        <w:rPr>
          <w:rFonts w:ascii="Futura Std Light" w:hAnsi="Futura Std Light"/>
          <w:bCs/>
          <w:sz w:val="22"/>
          <w:szCs w:val="22"/>
          <w:lang w:val="es-MX"/>
        </w:rPr>
        <w:t xml:space="preserve">. </w:t>
      </w:r>
      <w:r w:rsidRPr="00B7314E">
        <w:rPr>
          <w:rFonts w:ascii="Futura Std Light" w:hAnsi="Futura Std Light"/>
          <w:bCs/>
          <w:sz w:val="22"/>
          <w:szCs w:val="22"/>
          <w:lang w:val="es-MX"/>
        </w:rPr>
        <w:t xml:space="preserve">El aporte municipal se entenderá por otorgado, </w:t>
      </w:r>
      <w:r w:rsidRPr="00B7314E">
        <w:rPr>
          <w:rFonts w:ascii="Futura Std Light" w:hAnsi="Futura Std Light"/>
          <w:b/>
          <w:bCs/>
          <w:sz w:val="22"/>
          <w:szCs w:val="22"/>
          <w:lang w:val="es-MX"/>
        </w:rPr>
        <w:t>una vez que el representante legal firme Convenio de Otorgamiento de Subvención.</w:t>
      </w:r>
    </w:p>
    <w:p w:rsidR="00A73440" w:rsidRPr="00B7314E" w:rsidRDefault="00A73440" w:rsidP="003805B3">
      <w:pPr>
        <w:ind w:firstLine="432"/>
        <w:jc w:val="both"/>
        <w:rPr>
          <w:rFonts w:ascii="Futura Std Light" w:hAnsi="Futura Std Light"/>
          <w:bCs/>
          <w:sz w:val="22"/>
          <w:szCs w:val="22"/>
          <w:lang w:val="es-MX"/>
        </w:rPr>
      </w:pPr>
    </w:p>
    <w:p w:rsidR="00A73440" w:rsidRPr="00B7314E" w:rsidRDefault="00A73440" w:rsidP="003805B3">
      <w:pPr>
        <w:ind w:firstLine="432"/>
        <w:jc w:val="both"/>
        <w:rPr>
          <w:rFonts w:ascii="Futura Std Light" w:hAnsi="Futura Std Light"/>
          <w:bCs/>
          <w:sz w:val="22"/>
          <w:szCs w:val="22"/>
          <w:lang w:val="es-MX"/>
        </w:rPr>
      </w:pPr>
      <w:r w:rsidRPr="00B7314E">
        <w:rPr>
          <w:rFonts w:ascii="Futura Std Light" w:hAnsi="Futura Std Light"/>
          <w:bCs/>
          <w:sz w:val="22"/>
          <w:szCs w:val="22"/>
          <w:lang w:val="es-MX"/>
        </w:rPr>
        <w:t>Las iniciativas postu</w:t>
      </w:r>
      <w:r w:rsidR="00DB18ED" w:rsidRPr="00B7314E">
        <w:rPr>
          <w:rFonts w:ascii="Futura Std Light" w:hAnsi="Futura Std Light"/>
          <w:bCs/>
          <w:sz w:val="22"/>
          <w:szCs w:val="22"/>
          <w:lang w:val="es-MX"/>
        </w:rPr>
        <w:t>ladas deberán considerar en la f</w:t>
      </w:r>
      <w:r w:rsidRPr="00B7314E">
        <w:rPr>
          <w:rFonts w:ascii="Futura Std Light" w:hAnsi="Futura Std Light"/>
          <w:bCs/>
          <w:sz w:val="22"/>
          <w:szCs w:val="22"/>
          <w:lang w:val="es-MX"/>
        </w:rPr>
        <w:t xml:space="preserve">ormulación del proyecto, la totalidad de los ítems y requerimientos considerados para el buen desarrollo del proyecto, </w:t>
      </w:r>
      <w:r w:rsidR="00DB18ED" w:rsidRPr="00B7314E">
        <w:rPr>
          <w:rFonts w:ascii="Futura Std Light" w:hAnsi="Futura Std Light"/>
          <w:bCs/>
          <w:sz w:val="22"/>
          <w:szCs w:val="22"/>
          <w:lang w:val="es-MX"/>
        </w:rPr>
        <w:t>es decir,</w:t>
      </w:r>
      <w:r w:rsidRPr="00B7314E">
        <w:rPr>
          <w:rFonts w:ascii="Futura Std Light" w:hAnsi="Futura Std Light"/>
          <w:bCs/>
          <w:sz w:val="22"/>
          <w:szCs w:val="22"/>
          <w:lang w:val="es-MX"/>
        </w:rPr>
        <w:t xml:space="preserve"> incorporando </w:t>
      </w:r>
      <w:r w:rsidR="00DB18ED" w:rsidRPr="00B7314E">
        <w:rPr>
          <w:rFonts w:ascii="Futura Std Light" w:hAnsi="Futura Std Light"/>
          <w:bCs/>
          <w:sz w:val="22"/>
          <w:szCs w:val="22"/>
          <w:lang w:val="es-MX"/>
        </w:rPr>
        <w:t>a</w:t>
      </w:r>
      <w:r w:rsidRPr="00B7314E">
        <w:rPr>
          <w:rFonts w:ascii="Futura Std Light" w:hAnsi="Futura Std Light"/>
          <w:bCs/>
          <w:sz w:val="22"/>
          <w:szCs w:val="22"/>
          <w:lang w:val="es-MX"/>
        </w:rPr>
        <w:t>l presupuesto solicitado, aportes propios de la organización u otros aportes. Ejemplo: permisos, escenario, amplificación, mobiliario.</w:t>
      </w:r>
    </w:p>
    <w:p w:rsidR="003805B3" w:rsidRPr="00B7314E" w:rsidRDefault="003805B3" w:rsidP="003805B3">
      <w:pPr>
        <w:jc w:val="both"/>
        <w:rPr>
          <w:rFonts w:ascii="Futura Std Light" w:hAnsi="Futura Std Light"/>
          <w:bCs/>
          <w:sz w:val="22"/>
          <w:szCs w:val="22"/>
          <w:lang w:val="es-MX"/>
        </w:rPr>
      </w:pPr>
    </w:p>
    <w:p w:rsidR="00A73440" w:rsidRPr="00B7314E" w:rsidRDefault="00A73440" w:rsidP="003805B3">
      <w:pPr>
        <w:pStyle w:val="Prrafodelista"/>
        <w:numPr>
          <w:ilvl w:val="1"/>
          <w:numId w:val="27"/>
        </w:numPr>
        <w:jc w:val="both"/>
        <w:rPr>
          <w:rFonts w:ascii="Futura Std Light" w:hAnsi="Futura Std Light"/>
          <w:b/>
          <w:bCs/>
          <w:sz w:val="22"/>
          <w:szCs w:val="22"/>
          <w:lang w:val="es-MX"/>
        </w:rPr>
      </w:pPr>
      <w:r w:rsidRPr="00B7314E">
        <w:rPr>
          <w:rFonts w:ascii="Futura Std Light" w:hAnsi="Futura Std Light"/>
          <w:b/>
          <w:bCs/>
          <w:sz w:val="22"/>
          <w:szCs w:val="22"/>
          <w:lang w:val="es-MX"/>
        </w:rPr>
        <w:t>Gastos a Financiar Mediante Subvención</w:t>
      </w:r>
    </w:p>
    <w:p w:rsidR="00A73440" w:rsidRPr="00B7314E" w:rsidRDefault="00A73440" w:rsidP="003805B3">
      <w:pPr>
        <w:pStyle w:val="Prrafodelista"/>
        <w:ind w:left="1152"/>
        <w:jc w:val="both"/>
        <w:rPr>
          <w:rFonts w:ascii="Futura Std Light" w:hAnsi="Futura Std Light"/>
          <w:bCs/>
          <w:sz w:val="22"/>
          <w:szCs w:val="22"/>
          <w:lang w:val="es-MX"/>
        </w:rPr>
      </w:pPr>
    </w:p>
    <w:p w:rsidR="00A73440" w:rsidRPr="00B7314E" w:rsidRDefault="00A73440" w:rsidP="003805B3">
      <w:pPr>
        <w:ind w:firstLine="432"/>
        <w:jc w:val="both"/>
        <w:rPr>
          <w:rFonts w:ascii="Futura Std Light" w:hAnsi="Futura Std Light"/>
          <w:bCs/>
          <w:sz w:val="22"/>
          <w:szCs w:val="22"/>
          <w:lang w:val="es-MX"/>
        </w:rPr>
      </w:pPr>
      <w:r w:rsidRPr="00B7314E">
        <w:rPr>
          <w:rFonts w:ascii="Futura Std Light" w:hAnsi="Futura Std Light"/>
          <w:bCs/>
          <w:sz w:val="22"/>
          <w:szCs w:val="22"/>
          <w:lang w:val="es-MX"/>
        </w:rPr>
        <w:t>Los Fondos Concursables financiaran solamente los siguientes ítems, mediante la subvención que se entregue a las organizaciones adjudicatarias.</w:t>
      </w:r>
    </w:p>
    <w:p w:rsidR="00A73440" w:rsidRPr="00B7314E" w:rsidRDefault="00A73440" w:rsidP="003805B3">
      <w:pPr>
        <w:ind w:firstLine="432"/>
        <w:jc w:val="both"/>
        <w:rPr>
          <w:rFonts w:ascii="Futura Std Light" w:hAnsi="Futura Std Light"/>
          <w:bCs/>
          <w:sz w:val="22"/>
          <w:szCs w:val="22"/>
          <w:lang w:val="es-MX"/>
        </w:rPr>
      </w:pPr>
    </w:p>
    <w:p w:rsidR="00A73440" w:rsidRPr="00B7314E" w:rsidRDefault="00A73440" w:rsidP="003805B3">
      <w:pPr>
        <w:pStyle w:val="Prrafodelista"/>
        <w:numPr>
          <w:ilvl w:val="0"/>
          <w:numId w:val="28"/>
        </w:numPr>
        <w:jc w:val="both"/>
        <w:rPr>
          <w:rFonts w:ascii="Futura Std Light" w:hAnsi="Futura Std Light"/>
          <w:bCs/>
          <w:sz w:val="22"/>
          <w:szCs w:val="22"/>
          <w:lang w:val="es-MX"/>
        </w:rPr>
      </w:pPr>
      <w:r w:rsidRPr="00B7314E">
        <w:rPr>
          <w:rFonts w:ascii="Futura Std Light" w:hAnsi="Futura Std Light"/>
          <w:b/>
          <w:bCs/>
          <w:sz w:val="22"/>
          <w:szCs w:val="22"/>
          <w:lang w:val="es-MX"/>
        </w:rPr>
        <w:t>Gastos de Inversión:</w:t>
      </w:r>
      <w:r w:rsidRPr="00B7314E">
        <w:rPr>
          <w:rFonts w:ascii="Futura Std Light" w:hAnsi="Futura Std Light"/>
          <w:bCs/>
          <w:sz w:val="22"/>
          <w:szCs w:val="22"/>
          <w:lang w:val="es-MX"/>
        </w:rPr>
        <w:t xml:space="preserve"> Son aquellos gastos requeridos para la adquisición de materiales e insumos necesarios para el desarrollo de las actividades u obras definidas, las que deberán estar fundamentadas en forma adecuada dentro del proyecto. Considera además el equipamiento estrictamente necesario para implementar el proyecto, el que pasara a integrar el patrimonio de la organización y estar plenamente justificado al momento de la rendición</w:t>
      </w:r>
      <w:r w:rsidR="009B7018" w:rsidRPr="00B7314E">
        <w:rPr>
          <w:rFonts w:ascii="Futura Std Light" w:hAnsi="Futura Std Light"/>
          <w:bCs/>
          <w:sz w:val="22"/>
          <w:szCs w:val="22"/>
          <w:lang w:val="es-MX"/>
        </w:rPr>
        <w:t>.</w:t>
      </w:r>
    </w:p>
    <w:p w:rsidR="009B7018" w:rsidRPr="00B7314E" w:rsidRDefault="00244231" w:rsidP="003805B3">
      <w:pPr>
        <w:pStyle w:val="Prrafodelista"/>
        <w:ind w:left="1070"/>
        <w:jc w:val="both"/>
        <w:rPr>
          <w:rFonts w:ascii="Futura Std Light" w:hAnsi="Futura Std Light"/>
          <w:bCs/>
          <w:sz w:val="22"/>
          <w:szCs w:val="22"/>
          <w:lang w:val="es-MX"/>
        </w:rPr>
      </w:pPr>
      <w:r>
        <w:rPr>
          <w:rFonts w:ascii="Futura Std Light" w:hAnsi="Futura Std Light"/>
          <w:bCs/>
          <w:sz w:val="22"/>
          <w:szCs w:val="22"/>
          <w:lang w:val="es-MX"/>
        </w:rPr>
        <w:t>En este ítem también se pueden considerar elementos de protección o atingentes a dar respuesta a las medidas de prevención ante el COVID-19.</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pStyle w:val="Prrafodelista"/>
        <w:numPr>
          <w:ilvl w:val="0"/>
          <w:numId w:val="28"/>
        </w:numPr>
        <w:jc w:val="both"/>
        <w:rPr>
          <w:rFonts w:ascii="Futura Std Light" w:hAnsi="Futura Std Light"/>
          <w:bCs/>
          <w:sz w:val="22"/>
          <w:szCs w:val="22"/>
          <w:lang w:val="es-MX"/>
        </w:rPr>
      </w:pPr>
      <w:r w:rsidRPr="00B7314E">
        <w:rPr>
          <w:rFonts w:ascii="Futura Std Light" w:hAnsi="Futura Std Light"/>
          <w:b/>
          <w:bCs/>
          <w:sz w:val="22"/>
          <w:szCs w:val="22"/>
          <w:lang w:val="es-MX"/>
        </w:rPr>
        <w:t>Gastos en Recursos Humanos:</w:t>
      </w:r>
      <w:r w:rsidRPr="00B7314E">
        <w:rPr>
          <w:rFonts w:ascii="Futura Std Light" w:hAnsi="Futura Std Light"/>
          <w:bCs/>
          <w:sz w:val="22"/>
          <w:szCs w:val="22"/>
          <w:lang w:val="es-MX"/>
        </w:rPr>
        <w:t xml:space="preserve"> Son aquellos gastos destinados para financiamiento del pago de sueldos, honorarios y remuneraciones que estén debidamente justificados en el proyecto.</w:t>
      </w:r>
    </w:p>
    <w:p w:rsidR="00212623" w:rsidRPr="00B7314E" w:rsidRDefault="00212623" w:rsidP="00212623">
      <w:pPr>
        <w:pStyle w:val="Prrafodelista"/>
        <w:ind w:left="1070"/>
        <w:jc w:val="both"/>
        <w:rPr>
          <w:rFonts w:ascii="Futura Std Light" w:hAnsi="Futura Std Light"/>
          <w:bCs/>
          <w:sz w:val="22"/>
          <w:szCs w:val="22"/>
          <w:lang w:val="es-MX"/>
        </w:rPr>
      </w:pPr>
      <w:r w:rsidRPr="00B7314E">
        <w:rPr>
          <w:rFonts w:ascii="Futura Std Light" w:hAnsi="Futura Std Light"/>
          <w:bCs/>
          <w:sz w:val="22"/>
          <w:szCs w:val="22"/>
          <w:lang w:val="es-MX"/>
        </w:rPr>
        <w:t>En caso de contratar personal que emita boletas a honorarios, giro respectivo debe coincidir con el desempeño de funciones relaciono a la naturaleza de la iniciativa.</w:t>
      </w:r>
    </w:p>
    <w:p w:rsidR="00B06E4B" w:rsidRPr="00B7314E" w:rsidRDefault="00B06E4B" w:rsidP="00B06E4B">
      <w:pPr>
        <w:pStyle w:val="Prrafodelista"/>
        <w:ind w:left="1070"/>
        <w:jc w:val="both"/>
        <w:rPr>
          <w:rFonts w:ascii="Futura Std Light" w:hAnsi="Futura Std Light"/>
          <w:bCs/>
          <w:sz w:val="22"/>
          <w:szCs w:val="22"/>
          <w:lang w:val="es-MX"/>
        </w:rPr>
      </w:pPr>
      <w:r w:rsidRPr="00B7314E">
        <w:rPr>
          <w:rFonts w:ascii="Futura Std Light" w:hAnsi="Futura Std Light"/>
          <w:bCs/>
          <w:sz w:val="22"/>
          <w:szCs w:val="22"/>
          <w:lang w:val="es-MX"/>
        </w:rPr>
        <w:t xml:space="preserve">No podrán percibir fondos por este ítem, personas que </w:t>
      </w:r>
      <w:r w:rsidR="005C38FB" w:rsidRPr="00B7314E">
        <w:rPr>
          <w:rFonts w:ascii="Futura Std Light" w:hAnsi="Futura Std Light"/>
          <w:bCs/>
          <w:sz w:val="22"/>
          <w:szCs w:val="22"/>
          <w:lang w:val="es-MX"/>
        </w:rPr>
        <w:t>ejerzan</w:t>
      </w:r>
      <w:r w:rsidRPr="00B7314E">
        <w:rPr>
          <w:rFonts w:ascii="Futura Std Light" w:hAnsi="Futura Std Light"/>
          <w:bCs/>
          <w:sz w:val="22"/>
          <w:szCs w:val="22"/>
          <w:lang w:val="es-MX"/>
        </w:rPr>
        <w:t xml:space="preserve"> como funcionarios públicos, indistintamente de su condición contractual</w:t>
      </w:r>
      <w:r w:rsidR="005C38FB" w:rsidRPr="00B7314E">
        <w:rPr>
          <w:rFonts w:ascii="Futura Std Light" w:hAnsi="Futura Std Light"/>
          <w:bCs/>
          <w:sz w:val="22"/>
          <w:szCs w:val="22"/>
          <w:lang w:val="es-MX"/>
        </w:rPr>
        <w:t>, institución o comuna de ejercicio</w:t>
      </w:r>
      <w:r w:rsidRPr="00B7314E">
        <w:rPr>
          <w:rFonts w:ascii="Futura Std Light" w:hAnsi="Futura Std Light"/>
          <w:bCs/>
          <w:sz w:val="22"/>
          <w:szCs w:val="22"/>
          <w:lang w:val="es-MX"/>
        </w:rPr>
        <w:t>.</w:t>
      </w:r>
    </w:p>
    <w:p w:rsidR="00A73440" w:rsidRPr="00B7314E" w:rsidRDefault="00A73440" w:rsidP="00DB18ED">
      <w:pPr>
        <w:jc w:val="both"/>
        <w:rPr>
          <w:rFonts w:ascii="Futura Std Light" w:hAnsi="Futura Std Light"/>
          <w:bCs/>
          <w:sz w:val="22"/>
          <w:szCs w:val="22"/>
          <w:lang w:val="es-MX"/>
        </w:rPr>
      </w:pPr>
    </w:p>
    <w:p w:rsidR="00DB18ED" w:rsidRPr="00B7314E" w:rsidRDefault="00DB18ED" w:rsidP="00DB18ED">
      <w:pPr>
        <w:pStyle w:val="Prrafodelista"/>
        <w:numPr>
          <w:ilvl w:val="0"/>
          <w:numId w:val="28"/>
        </w:numPr>
        <w:jc w:val="both"/>
        <w:rPr>
          <w:rFonts w:ascii="Futura Std Light" w:hAnsi="Futura Std Light"/>
          <w:bCs/>
          <w:sz w:val="22"/>
          <w:szCs w:val="22"/>
          <w:lang w:val="es-MX"/>
        </w:rPr>
      </w:pPr>
      <w:r w:rsidRPr="00B7314E">
        <w:rPr>
          <w:rFonts w:ascii="Futura Std Light" w:hAnsi="Futura Std Light"/>
          <w:b/>
          <w:bCs/>
          <w:sz w:val="22"/>
          <w:szCs w:val="22"/>
          <w:lang w:val="es-MX"/>
        </w:rPr>
        <w:lastRenderedPageBreak/>
        <w:t>Gastos operacionales</w:t>
      </w:r>
      <w:r w:rsidR="00A73440" w:rsidRPr="00B7314E">
        <w:rPr>
          <w:rFonts w:ascii="Futura Std Light" w:hAnsi="Futura Std Light"/>
          <w:b/>
          <w:bCs/>
          <w:sz w:val="22"/>
          <w:szCs w:val="22"/>
          <w:lang w:val="es-MX"/>
        </w:rPr>
        <w:t>:</w:t>
      </w:r>
      <w:r w:rsidR="00A73440" w:rsidRPr="00B7314E">
        <w:rPr>
          <w:rFonts w:ascii="Futura Std Light" w:hAnsi="Futura Std Light"/>
          <w:bCs/>
          <w:sz w:val="22"/>
          <w:szCs w:val="22"/>
          <w:lang w:val="es-MX"/>
        </w:rPr>
        <w:t xml:space="preserve"> Son </w:t>
      </w:r>
      <w:r w:rsidRPr="00B7314E">
        <w:rPr>
          <w:rFonts w:ascii="Futura Std Light" w:hAnsi="Futura Std Light"/>
          <w:bCs/>
          <w:sz w:val="22"/>
          <w:szCs w:val="22"/>
          <w:lang w:val="es-MX"/>
        </w:rPr>
        <w:t>necesarios para la realización de la iniciativa, tales como arriendo de equipos, adquisición de materiales de trabajo y cualquier otro material fungible, así como también aquellos equipos, implementos y equipamientos menores que sean estrictamente necesarios para ejecutar la iniciativa, que complementen el equipamiento que aporte la entidad ejecutora. Estos gastos deberán desglosarse en la presentación del proyecto.</w:t>
      </w:r>
    </w:p>
    <w:p w:rsidR="00DB18ED" w:rsidRPr="00B7314E" w:rsidRDefault="00A73440" w:rsidP="00DB18ED">
      <w:pPr>
        <w:pStyle w:val="Prrafodelista"/>
        <w:ind w:left="1070"/>
        <w:jc w:val="both"/>
        <w:rPr>
          <w:rFonts w:ascii="Futura Std Light" w:hAnsi="Futura Std Light"/>
          <w:bCs/>
          <w:sz w:val="22"/>
          <w:szCs w:val="22"/>
          <w:lang w:val="es-MX"/>
        </w:rPr>
      </w:pPr>
      <w:r w:rsidRPr="00B7314E">
        <w:rPr>
          <w:rFonts w:ascii="Futura Std Light" w:hAnsi="Futura Std Light"/>
          <w:bCs/>
          <w:sz w:val="22"/>
          <w:szCs w:val="22"/>
          <w:lang w:val="es-MX"/>
        </w:rPr>
        <w:t>Por ejemplo</w:t>
      </w:r>
      <w:r w:rsidR="00DB18ED" w:rsidRPr="00B7314E">
        <w:rPr>
          <w:rFonts w:ascii="Futura Std Light" w:hAnsi="Futura Std Light"/>
          <w:bCs/>
          <w:sz w:val="22"/>
          <w:szCs w:val="22"/>
          <w:lang w:val="es-MX"/>
        </w:rPr>
        <w:t xml:space="preserve">: </w:t>
      </w:r>
    </w:p>
    <w:p w:rsidR="00A73440" w:rsidRPr="00B7314E" w:rsidRDefault="00A73440" w:rsidP="00DB18ED">
      <w:pPr>
        <w:pStyle w:val="Prrafodelista"/>
        <w:ind w:left="1070"/>
        <w:jc w:val="both"/>
        <w:rPr>
          <w:rFonts w:ascii="Futura Std Light" w:hAnsi="Futura Std Light"/>
          <w:bCs/>
          <w:sz w:val="22"/>
          <w:szCs w:val="22"/>
          <w:lang w:val="es-MX"/>
        </w:rPr>
      </w:pPr>
      <w:r w:rsidRPr="00B7314E">
        <w:rPr>
          <w:rFonts w:ascii="Futura Std Light" w:hAnsi="Futura Std Light"/>
          <w:bCs/>
          <w:sz w:val="22"/>
          <w:szCs w:val="22"/>
          <w:lang w:val="es-MX"/>
        </w:rPr>
        <w:t xml:space="preserve"> </w:t>
      </w:r>
    </w:p>
    <w:p w:rsidR="00DB18ED"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a. A</w:t>
      </w:r>
      <w:r w:rsidR="00DB18ED" w:rsidRPr="00B7314E">
        <w:rPr>
          <w:rFonts w:ascii="Futura Std Light" w:hAnsi="Futura Std Light"/>
          <w:bCs/>
          <w:sz w:val="22"/>
          <w:szCs w:val="22"/>
          <w:lang w:val="es-MX"/>
        </w:rPr>
        <w:t>rriendo de equipos y maquinarias</w:t>
      </w:r>
    </w:p>
    <w:p w:rsidR="00DB18ED"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b. M</w:t>
      </w:r>
      <w:r w:rsidR="00DB18ED" w:rsidRPr="00B7314E">
        <w:rPr>
          <w:rFonts w:ascii="Futura Std Light" w:hAnsi="Futura Std Light"/>
          <w:bCs/>
          <w:sz w:val="22"/>
          <w:szCs w:val="22"/>
          <w:lang w:val="es-MX"/>
        </w:rPr>
        <w:t>ateriales de trabajo</w:t>
      </w:r>
    </w:p>
    <w:p w:rsidR="00DB18ED"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c. P</w:t>
      </w:r>
      <w:r w:rsidR="00DB18ED" w:rsidRPr="00B7314E">
        <w:rPr>
          <w:rFonts w:ascii="Futura Std Light" w:hAnsi="Futura Std Light"/>
          <w:bCs/>
          <w:sz w:val="22"/>
          <w:szCs w:val="22"/>
          <w:lang w:val="es-MX"/>
        </w:rPr>
        <w:t>asajes</w:t>
      </w:r>
    </w:p>
    <w:p w:rsidR="00DB18ED"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d. A</w:t>
      </w:r>
      <w:r w:rsidR="00DB18ED" w:rsidRPr="00B7314E">
        <w:rPr>
          <w:rFonts w:ascii="Futura Std Light" w:hAnsi="Futura Std Light"/>
          <w:bCs/>
          <w:sz w:val="22"/>
          <w:szCs w:val="22"/>
          <w:lang w:val="es-MX"/>
        </w:rPr>
        <w:t>lojamientos</w:t>
      </w:r>
    </w:p>
    <w:p w:rsidR="00DB18ED"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e. F</w:t>
      </w:r>
      <w:r w:rsidR="00DB18ED" w:rsidRPr="00B7314E">
        <w:rPr>
          <w:rFonts w:ascii="Futura Std Light" w:hAnsi="Futura Std Light"/>
          <w:bCs/>
          <w:sz w:val="22"/>
          <w:szCs w:val="22"/>
          <w:lang w:val="es-MX"/>
        </w:rPr>
        <w:t>letes</w:t>
      </w:r>
    </w:p>
    <w:p w:rsidR="00DB18ED"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f. C</w:t>
      </w:r>
      <w:r w:rsidR="00DB18ED" w:rsidRPr="00B7314E">
        <w:rPr>
          <w:rFonts w:ascii="Futura Std Light" w:hAnsi="Futura Std Light"/>
          <w:bCs/>
          <w:sz w:val="22"/>
          <w:szCs w:val="22"/>
          <w:lang w:val="es-MX"/>
        </w:rPr>
        <w:t>ontratación de servi</w:t>
      </w:r>
      <w:r w:rsidR="005C38FB" w:rsidRPr="00B7314E">
        <w:rPr>
          <w:rFonts w:ascii="Futura Std Light" w:hAnsi="Futura Std Light"/>
          <w:bCs/>
          <w:sz w:val="22"/>
          <w:szCs w:val="22"/>
          <w:lang w:val="es-MX"/>
        </w:rPr>
        <w:t>c</w:t>
      </w:r>
      <w:r w:rsidR="00DB18ED" w:rsidRPr="00B7314E">
        <w:rPr>
          <w:rFonts w:ascii="Futura Std Light" w:hAnsi="Futura Std Light"/>
          <w:bCs/>
          <w:sz w:val="22"/>
          <w:szCs w:val="22"/>
          <w:lang w:val="es-MX"/>
        </w:rPr>
        <w:t>ios</w:t>
      </w:r>
    </w:p>
    <w:p w:rsidR="00DB18ED"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g. A</w:t>
      </w:r>
      <w:r w:rsidR="00DB18ED" w:rsidRPr="00B7314E">
        <w:rPr>
          <w:rFonts w:ascii="Futura Std Light" w:hAnsi="Futura Std Light"/>
          <w:bCs/>
          <w:sz w:val="22"/>
          <w:szCs w:val="22"/>
          <w:lang w:val="es-MX"/>
        </w:rPr>
        <w:t>rriendos (sólo para eventos específicos)</w:t>
      </w:r>
    </w:p>
    <w:p w:rsidR="00A73440" w:rsidRPr="00B7314E" w:rsidRDefault="00212623" w:rsidP="00212623">
      <w:pPr>
        <w:ind w:left="1418" w:hanging="284"/>
        <w:jc w:val="both"/>
        <w:rPr>
          <w:rFonts w:ascii="Futura Std Light" w:hAnsi="Futura Std Light"/>
          <w:bCs/>
          <w:sz w:val="22"/>
          <w:szCs w:val="22"/>
          <w:lang w:val="es-MX"/>
        </w:rPr>
      </w:pPr>
      <w:r w:rsidRPr="00B7314E">
        <w:rPr>
          <w:rFonts w:ascii="Futura Std Light" w:hAnsi="Futura Std Light"/>
          <w:bCs/>
          <w:sz w:val="22"/>
          <w:szCs w:val="22"/>
          <w:lang w:val="es-MX"/>
        </w:rPr>
        <w:t>h</w:t>
      </w:r>
      <w:r w:rsidR="00DB18ED" w:rsidRPr="00B7314E">
        <w:rPr>
          <w:rFonts w:ascii="Futura Std Light" w:hAnsi="Futura Std Light"/>
          <w:bCs/>
          <w:sz w:val="22"/>
          <w:szCs w:val="22"/>
          <w:lang w:val="es-MX"/>
        </w:rPr>
        <w:t>. Otros gastos atingentes a las características de la</w:t>
      </w:r>
      <w:r w:rsidRPr="00B7314E">
        <w:rPr>
          <w:rFonts w:ascii="Futura Std Light" w:hAnsi="Futura Std Light"/>
          <w:bCs/>
          <w:sz w:val="22"/>
          <w:szCs w:val="22"/>
          <w:lang w:val="es-MX"/>
        </w:rPr>
        <w:t xml:space="preserve"> </w:t>
      </w:r>
      <w:r w:rsidR="00DB18ED" w:rsidRPr="00B7314E">
        <w:rPr>
          <w:rFonts w:ascii="Futura Std Light" w:hAnsi="Futura Std Light"/>
          <w:bCs/>
          <w:sz w:val="22"/>
          <w:szCs w:val="22"/>
          <w:lang w:val="es-MX"/>
        </w:rPr>
        <w:t>iniciativa.</w:t>
      </w:r>
    </w:p>
    <w:p w:rsidR="00A73440" w:rsidRPr="00B7314E" w:rsidRDefault="00A73440" w:rsidP="00212623">
      <w:pPr>
        <w:ind w:left="1418" w:hanging="284"/>
        <w:jc w:val="both"/>
        <w:rPr>
          <w:rFonts w:ascii="Futura Std Light" w:hAnsi="Futura Std Light"/>
          <w:bCs/>
          <w:sz w:val="22"/>
          <w:szCs w:val="22"/>
          <w:lang w:val="es-MX"/>
        </w:rPr>
      </w:pPr>
    </w:p>
    <w:p w:rsidR="00A73440" w:rsidRPr="00B7314E" w:rsidRDefault="00A73440" w:rsidP="003805B3">
      <w:pPr>
        <w:pStyle w:val="Prrafodelista"/>
        <w:numPr>
          <w:ilvl w:val="1"/>
          <w:numId w:val="27"/>
        </w:numPr>
        <w:jc w:val="both"/>
        <w:rPr>
          <w:rFonts w:ascii="Futura Std Light" w:hAnsi="Futura Std Light"/>
          <w:b/>
          <w:bCs/>
          <w:sz w:val="22"/>
          <w:szCs w:val="22"/>
          <w:lang w:val="es-MX"/>
        </w:rPr>
      </w:pPr>
      <w:r w:rsidRPr="00B7314E">
        <w:rPr>
          <w:rFonts w:ascii="Futura Std Light" w:hAnsi="Futura Std Light"/>
          <w:b/>
          <w:bCs/>
          <w:sz w:val="22"/>
          <w:szCs w:val="22"/>
          <w:lang w:val="es-MX"/>
        </w:rPr>
        <w:t>Gastos No Financiables Mediante Subvención</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432"/>
        <w:jc w:val="both"/>
        <w:rPr>
          <w:rFonts w:ascii="Futura Std Light" w:hAnsi="Futura Std Light"/>
          <w:bCs/>
          <w:sz w:val="22"/>
          <w:szCs w:val="22"/>
          <w:lang w:val="es-MX"/>
        </w:rPr>
      </w:pPr>
      <w:r w:rsidRPr="00B7314E">
        <w:rPr>
          <w:rFonts w:ascii="Futura Std Light" w:hAnsi="Futura Std Light"/>
          <w:bCs/>
          <w:sz w:val="22"/>
          <w:szCs w:val="22"/>
          <w:lang w:val="es-MX"/>
        </w:rPr>
        <w:t>Los fondos Concursables no financiaran mediante la subvención que se entregue a las organizaciones adjudicatarias, bajo ninguna circunstancia, los siguientes ítems:</w:t>
      </w:r>
    </w:p>
    <w:p w:rsidR="00A73440" w:rsidRPr="00B7314E" w:rsidRDefault="00A73440" w:rsidP="003805B3">
      <w:pPr>
        <w:ind w:firstLine="432"/>
        <w:jc w:val="both"/>
        <w:rPr>
          <w:rFonts w:ascii="Futura Std Light" w:hAnsi="Futura Std Light"/>
          <w:bCs/>
          <w:sz w:val="22"/>
          <w:szCs w:val="22"/>
          <w:lang w:val="es-MX"/>
        </w:rPr>
      </w:pPr>
    </w:p>
    <w:p w:rsidR="00A73440" w:rsidRPr="00B7314E" w:rsidRDefault="00A73440" w:rsidP="003805B3">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Gastos efectuados con anterioridad a la entrega de la subvención.</w:t>
      </w:r>
    </w:p>
    <w:p w:rsidR="00A73440" w:rsidRPr="00B7314E" w:rsidRDefault="00A73440" w:rsidP="003805B3">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Gastos de consumos de servicios básicos (electricidad, agua, gas, telefonía fija o móvil, internet u otros)</w:t>
      </w:r>
    </w:p>
    <w:p w:rsidR="00A73440" w:rsidRPr="00B7314E" w:rsidRDefault="00A73440" w:rsidP="003805B3">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Propinas viáticos ni gratificaciones formales de ningún tipo</w:t>
      </w:r>
    </w:p>
    <w:p w:rsidR="00A73440" w:rsidRPr="00B7314E" w:rsidRDefault="00B7314E" w:rsidP="003805B3">
      <w:pPr>
        <w:pStyle w:val="Prrafodelista"/>
        <w:numPr>
          <w:ilvl w:val="0"/>
          <w:numId w:val="29"/>
        </w:numPr>
        <w:jc w:val="both"/>
        <w:rPr>
          <w:rFonts w:ascii="Futura Std Light" w:hAnsi="Futura Std Light"/>
          <w:bCs/>
          <w:sz w:val="22"/>
          <w:szCs w:val="22"/>
          <w:lang w:val="es-MX"/>
        </w:rPr>
      </w:pPr>
      <w:r>
        <w:rPr>
          <w:rFonts w:ascii="Futura Std Light" w:hAnsi="Futura Std Light"/>
          <w:bCs/>
          <w:sz w:val="22"/>
          <w:szCs w:val="22"/>
          <w:lang w:val="es-MX"/>
        </w:rPr>
        <w:t>P</w:t>
      </w:r>
      <w:r w:rsidR="00A73440" w:rsidRPr="00B7314E">
        <w:rPr>
          <w:rFonts w:ascii="Futura Std Light" w:hAnsi="Futura Std Light"/>
          <w:bCs/>
          <w:sz w:val="22"/>
          <w:szCs w:val="22"/>
          <w:lang w:val="es-MX"/>
        </w:rPr>
        <w:t>ago de remuneraciones u honorarios al representante legal y/o miembros de la organización beneficiaria.</w:t>
      </w:r>
    </w:p>
    <w:p w:rsidR="00A73440" w:rsidRPr="00B7314E" w:rsidRDefault="00A73440" w:rsidP="003805B3">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Pago de honorarios por concepto de administración y/o coordinación del proyecto.</w:t>
      </w:r>
    </w:p>
    <w:p w:rsidR="00A73440" w:rsidRPr="00B7314E" w:rsidRDefault="00A73440" w:rsidP="003805B3">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 xml:space="preserve">Pago de deudas de la organización </w:t>
      </w:r>
    </w:p>
    <w:p w:rsidR="00BF5460" w:rsidRPr="00B7314E" w:rsidRDefault="00A73440" w:rsidP="00BF5460">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Gastos en movilización de los miembros de la organización</w:t>
      </w:r>
    </w:p>
    <w:p w:rsidR="00A73440" w:rsidRPr="00B7314E" w:rsidRDefault="00A73440" w:rsidP="00BF5460">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Compra o arriendo de inmuebles para uso de la organización</w:t>
      </w:r>
    </w:p>
    <w:p w:rsidR="003805B3" w:rsidRPr="00B7314E" w:rsidRDefault="00A73440" w:rsidP="003805B3">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Pagos de notaria o de trámites legales realizados por organismos públicos o privados.</w:t>
      </w:r>
    </w:p>
    <w:p w:rsidR="00A73440" w:rsidRPr="00B7314E" w:rsidRDefault="00A73440" w:rsidP="003805B3">
      <w:pPr>
        <w:pStyle w:val="Prrafodelista"/>
        <w:numPr>
          <w:ilvl w:val="0"/>
          <w:numId w:val="29"/>
        </w:numPr>
        <w:jc w:val="both"/>
        <w:rPr>
          <w:rFonts w:ascii="Futura Std Light" w:hAnsi="Futura Std Light"/>
          <w:bCs/>
          <w:sz w:val="22"/>
          <w:szCs w:val="22"/>
          <w:lang w:val="es-MX"/>
        </w:rPr>
      </w:pPr>
      <w:r w:rsidRPr="00B7314E">
        <w:rPr>
          <w:rFonts w:ascii="Futura Std Light" w:hAnsi="Futura Std Light"/>
          <w:bCs/>
          <w:sz w:val="22"/>
          <w:szCs w:val="22"/>
          <w:lang w:val="es-MX"/>
        </w:rPr>
        <w:t>Gastos en alimentación, sin p</w:t>
      </w:r>
      <w:r w:rsidR="009B7018" w:rsidRPr="00B7314E">
        <w:rPr>
          <w:rFonts w:ascii="Futura Std Light" w:hAnsi="Futura Std Light"/>
          <w:bCs/>
          <w:sz w:val="22"/>
          <w:szCs w:val="22"/>
          <w:lang w:val="es-MX"/>
        </w:rPr>
        <w:t>er</w:t>
      </w:r>
      <w:r w:rsidRPr="00B7314E">
        <w:rPr>
          <w:rFonts w:ascii="Futura Std Light" w:hAnsi="Futura Std Light"/>
          <w:bCs/>
          <w:sz w:val="22"/>
          <w:szCs w:val="22"/>
          <w:lang w:val="es-MX"/>
        </w:rPr>
        <w:t>juicio que sean adquiridos mediante aporte propio de la organización.</w:t>
      </w:r>
    </w:p>
    <w:p w:rsidR="009B7018" w:rsidRDefault="009B7018" w:rsidP="003805B3">
      <w:pPr>
        <w:jc w:val="both"/>
        <w:rPr>
          <w:rFonts w:ascii="Futura Std Light" w:hAnsi="Futura Std Light"/>
          <w:b/>
          <w:bCs/>
          <w:sz w:val="22"/>
          <w:szCs w:val="22"/>
          <w:lang w:val="es-MX"/>
        </w:rPr>
      </w:pPr>
    </w:p>
    <w:p w:rsidR="00B7314E" w:rsidRPr="00B7314E" w:rsidRDefault="00B7314E" w:rsidP="003805B3">
      <w:pPr>
        <w:jc w:val="both"/>
        <w:rPr>
          <w:rFonts w:ascii="Futura Std Light" w:hAnsi="Futura Std Light"/>
          <w:b/>
          <w:bCs/>
          <w:sz w:val="22"/>
          <w:szCs w:val="22"/>
          <w:lang w:val="es-MX"/>
        </w:rPr>
      </w:pPr>
    </w:p>
    <w:p w:rsidR="00A73440" w:rsidRPr="00B7314E" w:rsidRDefault="00A73440" w:rsidP="003805B3">
      <w:pPr>
        <w:pStyle w:val="Prrafodelista"/>
        <w:numPr>
          <w:ilvl w:val="0"/>
          <w:numId w:val="27"/>
        </w:numPr>
        <w:jc w:val="both"/>
        <w:rPr>
          <w:rFonts w:ascii="Futura Std Light" w:hAnsi="Futura Std Light"/>
          <w:b/>
          <w:bCs/>
          <w:sz w:val="22"/>
          <w:szCs w:val="22"/>
          <w:lang w:val="es-MX"/>
        </w:rPr>
      </w:pPr>
      <w:r w:rsidRPr="00B7314E">
        <w:rPr>
          <w:rFonts w:ascii="Futura Std Light" w:hAnsi="Futura Std Light"/>
          <w:b/>
          <w:bCs/>
          <w:sz w:val="22"/>
          <w:szCs w:val="22"/>
          <w:lang w:val="es-MX"/>
        </w:rPr>
        <w:t>Postulación y Admisibilidad de las Iniciativas</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
          <w:bCs/>
          <w:sz w:val="22"/>
          <w:szCs w:val="22"/>
          <w:lang w:val="es-MX"/>
        </w:rPr>
        <w:t xml:space="preserve">3.1 Requisitos para la Postulación y Documentos solicitados: </w:t>
      </w:r>
      <w:r w:rsidRPr="00B7314E">
        <w:rPr>
          <w:rFonts w:ascii="Futura Std Light" w:hAnsi="Futura Std Light"/>
          <w:bCs/>
          <w:sz w:val="22"/>
          <w:szCs w:val="22"/>
          <w:lang w:val="es-MX"/>
        </w:rPr>
        <w:t xml:space="preserve">Solo podrán postular a este Fondo Concursables las Organizaciones Territoriales y Funcionales que no tengan rendiciones de cuentas pendientes </w:t>
      </w:r>
      <w:r w:rsidRPr="00B7314E">
        <w:rPr>
          <w:rFonts w:ascii="Futura Std Light" w:hAnsi="Futura Std Light"/>
          <w:b/>
          <w:bCs/>
          <w:sz w:val="22"/>
          <w:szCs w:val="22"/>
          <w:lang w:val="es-MX"/>
        </w:rPr>
        <w:t xml:space="preserve">(ya sea que no se hayan rendido oportunamente, u/o cuya aprobación se encuentre </w:t>
      </w:r>
      <w:r w:rsidR="005C38FB" w:rsidRPr="00B7314E">
        <w:rPr>
          <w:rFonts w:ascii="Futura Std Light" w:hAnsi="Futura Std Light"/>
          <w:b/>
          <w:bCs/>
          <w:sz w:val="22"/>
          <w:szCs w:val="22"/>
          <w:lang w:val="es-MX"/>
        </w:rPr>
        <w:t>aún</w:t>
      </w:r>
      <w:r w:rsidRPr="00B7314E">
        <w:rPr>
          <w:rFonts w:ascii="Futura Std Light" w:hAnsi="Futura Std Light"/>
          <w:b/>
          <w:bCs/>
          <w:sz w:val="22"/>
          <w:szCs w:val="22"/>
          <w:lang w:val="es-MX"/>
        </w:rPr>
        <w:t xml:space="preserve"> pendiente),</w:t>
      </w:r>
      <w:r w:rsidRPr="00B7314E">
        <w:rPr>
          <w:rFonts w:ascii="Futura Std Light" w:hAnsi="Futura Std Light"/>
          <w:bCs/>
          <w:sz w:val="22"/>
          <w:szCs w:val="22"/>
          <w:lang w:val="es-MX"/>
        </w:rPr>
        <w:t xml:space="preserve"> por aportes entregados anteriormente por el Municipio.</w:t>
      </w:r>
    </w:p>
    <w:p w:rsidR="00A73440" w:rsidRPr="00B7314E" w:rsidRDefault="00A73440" w:rsidP="003805B3">
      <w:pPr>
        <w:jc w:val="both"/>
        <w:rPr>
          <w:rFonts w:ascii="Futura Std Light" w:hAnsi="Futura Std Light"/>
          <w:b/>
          <w:bCs/>
          <w:sz w:val="22"/>
          <w:szCs w:val="22"/>
          <w:lang w:val="es-MX"/>
        </w:rPr>
      </w:pPr>
    </w:p>
    <w:tbl>
      <w:tblPr>
        <w:tblStyle w:val="Sombreadomedio1-nfasis3"/>
        <w:tblW w:w="9336" w:type="dxa"/>
        <w:tblLook w:val="04A0" w:firstRow="1" w:lastRow="0" w:firstColumn="1" w:lastColumn="0" w:noHBand="0" w:noVBand="1"/>
      </w:tblPr>
      <w:tblGrid>
        <w:gridCol w:w="9336"/>
      </w:tblGrid>
      <w:tr w:rsidR="00A73440" w:rsidRPr="00B7314E" w:rsidTr="00E06C6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hideMark/>
          </w:tcPr>
          <w:p w:rsidR="00A73440" w:rsidRPr="00B7314E" w:rsidRDefault="00A73440" w:rsidP="003805B3">
            <w:pPr>
              <w:rPr>
                <w:rFonts w:ascii="Futura Std Light" w:hAnsi="Futura Std Light" w:cs="Arial"/>
                <w:color w:val="FFFFFF"/>
                <w:sz w:val="22"/>
                <w:szCs w:val="22"/>
                <w:lang w:val="es-CL" w:eastAsia="es-CL"/>
              </w:rPr>
            </w:pPr>
            <w:r w:rsidRPr="00B7314E">
              <w:rPr>
                <w:rFonts w:ascii="Futura Std Light" w:hAnsi="Futura Std Light" w:cs="Arial"/>
                <w:color w:val="FFFFFF"/>
                <w:sz w:val="22"/>
                <w:szCs w:val="22"/>
                <w:lang w:val="es-CL" w:eastAsia="es-CL"/>
              </w:rPr>
              <w:t>REQUISITOS</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0" w:type="auto"/>
            <w:hideMark/>
          </w:tcPr>
          <w:p w:rsidR="00B167B8" w:rsidRPr="00B167B8" w:rsidRDefault="00A73440" w:rsidP="00B167B8">
            <w:pPr>
              <w:pStyle w:val="Prrafodelista"/>
              <w:numPr>
                <w:ilvl w:val="0"/>
                <w:numId w:val="30"/>
              </w:numPr>
              <w:rPr>
                <w:rFonts w:ascii="Futura Std Light" w:hAnsi="Futura Std Light" w:cs="Arial"/>
                <w:b w:val="0"/>
                <w:color w:val="1E1E38"/>
                <w:sz w:val="22"/>
                <w:szCs w:val="22"/>
                <w:lang w:val="es-CL" w:eastAsia="es-CL"/>
              </w:rPr>
            </w:pPr>
            <w:r w:rsidRPr="00B7314E">
              <w:rPr>
                <w:rFonts w:ascii="Futura Std Light" w:hAnsi="Futura Std Light" w:cs="Arial"/>
                <w:b w:val="0"/>
                <w:color w:val="1E1E38"/>
                <w:sz w:val="22"/>
                <w:szCs w:val="22"/>
                <w:lang w:val="es-CL" w:eastAsia="es-CL"/>
              </w:rPr>
              <w:t>Tener personalidad jurídica vigente y directorio vigen</w:t>
            </w:r>
            <w:r w:rsidR="00B167B8">
              <w:rPr>
                <w:rFonts w:ascii="Futura Std Light" w:hAnsi="Futura Std Light" w:cs="Arial"/>
                <w:b w:val="0"/>
                <w:color w:val="1E1E38"/>
                <w:sz w:val="22"/>
                <w:szCs w:val="22"/>
                <w:lang w:val="es-CL" w:eastAsia="es-CL"/>
              </w:rPr>
              <w:t>te al momento de la postulación (se debe presentar certificado correspondiente).</w:t>
            </w:r>
          </w:p>
        </w:tc>
      </w:tr>
      <w:tr w:rsidR="00A73440" w:rsidRPr="00B7314E" w:rsidTr="00E06C67">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hideMark/>
          </w:tcPr>
          <w:p w:rsidR="00A73440" w:rsidRPr="00B7314E" w:rsidRDefault="00A73440" w:rsidP="003805B3">
            <w:pPr>
              <w:pStyle w:val="Prrafodelista"/>
              <w:numPr>
                <w:ilvl w:val="0"/>
                <w:numId w:val="30"/>
              </w:numPr>
              <w:rPr>
                <w:rFonts w:ascii="Futura Std Light" w:hAnsi="Futura Std Light" w:cs="Arial"/>
                <w:b w:val="0"/>
                <w:color w:val="1E1E38"/>
                <w:sz w:val="22"/>
                <w:szCs w:val="22"/>
                <w:lang w:val="es-CL" w:eastAsia="es-CL"/>
              </w:rPr>
            </w:pPr>
            <w:r w:rsidRPr="00B7314E">
              <w:rPr>
                <w:rFonts w:ascii="Futura Std Light" w:hAnsi="Futura Std Light" w:cs="Arial"/>
                <w:b w:val="0"/>
                <w:color w:val="1E1E38"/>
                <w:sz w:val="22"/>
                <w:szCs w:val="22"/>
                <w:lang w:val="es-CL" w:eastAsia="es-CL"/>
              </w:rPr>
              <w:t>Po</w:t>
            </w:r>
            <w:r w:rsidR="00B167B8">
              <w:rPr>
                <w:rFonts w:ascii="Futura Std Light" w:hAnsi="Futura Std Light" w:cs="Arial"/>
                <w:b w:val="0"/>
                <w:color w:val="1E1E38"/>
                <w:sz w:val="22"/>
                <w:szCs w:val="22"/>
                <w:lang w:val="es-CL" w:eastAsia="es-CL"/>
              </w:rPr>
              <w:t>seer Rol Único Tributario (RUT) (se debe presentar documento correspondiente de respaldo)</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hideMark/>
          </w:tcPr>
          <w:p w:rsidR="00A73440" w:rsidRPr="00B7314E" w:rsidRDefault="00A73440" w:rsidP="003805B3">
            <w:pPr>
              <w:pStyle w:val="Prrafodelista"/>
              <w:numPr>
                <w:ilvl w:val="0"/>
                <w:numId w:val="30"/>
              </w:numPr>
              <w:rPr>
                <w:rFonts w:ascii="Futura Std Light" w:hAnsi="Futura Std Light" w:cs="Arial"/>
                <w:b w:val="0"/>
                <w:color w:val="1E1E38"/>
                <w:sz w:val="22"/>
                <w:szCs w:val="22"/>
                <w:lang w:val="es-CL" w:eastAsia="es-CL"/>
              </w:rPr>
            </w:pPr>
            <w:r w:rsidRPr="00B7314E">
              <w:rPr>
                <w:rFonts w:ascii="Futura Std Light" w:hAnsi="Futura Std Light" w:cs="Arial"/>
                <w:b w:val="0"/>
                <w:color w:val="1E1E38"/>
                <w:sz w:val="22"/>
                <w:szCs w:val="22"/>
                <w:lang w:val="es-CL" w:eastAsia="es-CL"/>
              </w:rPr>
              <w:t>Contar con libreta de ahorro o cuenta bancaria a nombre de la organización o institución.</w:t>
            </w:r>
          </w:p>
        </w:tc>
      </w:tr>
      <w:tr w:rsidR="00A73440" w:rsidRPr="00B7314E" w:rsidTr="00E06C67">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hideMark/>
          </w:tcPr>
          <w:p w:rsidR="00A73440" w:rsidRPr="00B7314E" w:rsidRDefault="00A73440" w:rsidP="003805B3">
            <w:pPr>
              <w:pStyle w:val="Prrafodelista"/>
              <w:numPr>
                <w:ilvl w:val="0"/>
                <w:numId w:val="30"/>
              </w:numPr>
              <w:rPr>
                <w:rFonts w:ascii="Futura Std Light" w:hAnsi="Futura Std Light" w:cs="Arial"/>
                <w:b w:val="0"/>
                <w:color w:val="1E1E38"/>
                <w:sz w:val="22"/>
                <w:szCs w:val="22"/>
                <w:lang w:val="es-CL" w:eastAsia="es-CL"/>
              </w:rPr>
            </w:pPr>
            <w:r w:rsidRPr="00B7314E">
              <w:rPr>
                <w:rFonts w:ascii="Futura Std Light" w:hAnsi="Futura Std Light" w:cs="Arial"/>
                <w:b w:val="0"/>
                <w:color w:val="1E1E38"/>
                <w:sz w:val="22"/>
                <w:szCs w:val="22"/>
                <w:lang w:val="es-CL" w:eastAsia="es-CL"/>
              </w:rPr>
              <w:t>No tener deudas ni rendiciones pendientes con la Municipalidad de Primavera.</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0" w:type="auto"/>
            <w:hideMark/>
          </w:tcPr>
          <w:p w:rsidR="00A73440" w:rsidRPr="00B7314E" w:rsidRDefault="00A73440" w:rsidP="003805B3">
            <w:pPr>
              <w:pStyle w:val="Prrafodelista"/>
              <w:numPr>
                <w:ilvl w:val="0"/>
                <w:numId w:val="30"/>
              </w:numPr>
              <w:rPr>
                <w:rFonts w:ascii="Futura Std Light" w:hAnsi="Futura Std Light" w:cs="Arial"/>
                <w:b w:val="0"/>
                <w:color w:val="1E1E38"/>
                <w:sz w:val="22"/>
                <w:szCs w:val="22"/>
                <w:lang w:val="es-CL" w:eastAsia="es-CL"/>
              </w:rPr>
            </w:pPr>
            <w:r w:rsidRPr="00B7314E">
              <w:rPr>
                <w:rFonts w:ascii="Futura Std Light" w:hAnsi="Futura Std Light" w:cs="Arial"/>
                <w:b w:val="0"/>
                <w:color w:val="1E1E38"/>
                <w:sz w:val="22"/>
                <w:szCs w:val="22"/>
                <w:lang w:val="es-CL" w:eastAsia="es-CL"/>
              </w:rPr>
              <w:lastRenderedPageBreak/>
              <w:t>Estar inscritas en el Registro Único de Colaboradores del Estado, en calidad de receptoras de fondos públicos (</w:t>
            </w:r>
            <w:r w:rsidRPr="00B167B8">
              <w:rPr>
                <w:rFonts w:ascii="Futura Std Light" w:hAnsi="Futura Std Light" w:cs="Arial"/>
                <w:b w:val="0"/>
                <w:i/>
                <w:color w:val="1E1E38"/>
                <w:sz w:val="22"/>
                <w:szCs w:val="22"/>
                <w:lang w:val="es-CL" w:eastAsia="es-CL"/>
              </w:rPr>
              <w:t>http://www.registros19862.cl</w:t>
            </w:r>
            <w:r w:rsidRPr="00B7314E">
              <w:rPr>
                <w:rFonts w:ascii="Futura Std Light" w:hAnsi="Futura Std Light" w:cs="Arial"/>
                <w:b w:val="0"/>
                <w:color w:val="1E1E38"/>
                <w:sz w:val="22"/>
                <w:szCs w:val="22"/>
                <w:lang w:val="es-CL" w:eastAsia="es-CL"/>
              </w:rPr>
              <w:t>)</w:t>
            </w:r>
          </w:p>
        </w:tc>
      </w:tr>
      <w:tr w:rsidR="00A73440" w:rsidRPr="00B7314E" w:rsidTr="00E06C67">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0" w:type="auto"/>
            <w:hideMark/>
          </w:tcPr>
          <w:p w:rsidR="00A73440" w:rsidRPr="00B7314E" w:rsidRDefault="00A73440" w:rsidP="003805B3">
            <w:pPr>
              <w:pStyle w:val="Prrafodelista"/>
              <w:numPr>
                <w:ilvl w:val="0"/>
                <w:numId w:val="30"/>
              </w:numPr>
              <w:rPr>
                <w:rFonts w:ascii="Futura Std Light" w:hAnsi="Futura Std Light" w:cs="Arial"/>
                <w:b w:val="0"/>
                <w:color w:val="1E1E38"/>
                <w:sz w:val="22"/>
                <w:szCs w:val="22"/>
                <w:lang w:val="es-CL" w:eastAsia="es-CL"/>
              </w:rPr>
            </w:pPr>
            <w:r w:rsidRPr="00B7314E">
              <w:rPr>
                <w:rFonts w:ascii="Futura Std Light" w:hAnsi="Futura Std Light" w:cs="Arial"/>
                <w:b w:val="0"/>
                <w:color w:val="1E1E38"/>
                <w:sz w:val="22"/>
                <w:szCs w:val="22"/>
                <w:lang w:val="es-CL" w:eastAsia="es-CL"/>
              </w:rPr>
              <w:t xml:space="preserve">Estar inscritos en el Registro Municipal de Transferencia Fondos Públicos (Patrimonio y Estado financiero 2015, certificado Ley 19.862. </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0" w:type="auto"/>
            <w:hideMark/>
          </w:tcPr>
          <w:p w:rsidR="00A73440" w:rsidRPr="00B7314E" w:rsidRDefault="00A73440" w:rsidP="003805B3">
            <w:pPr>
              <w:pStyle w:val="Prrafodelista"/>
              <w:numPr>
                <w:ilvl w:val="0"/>
                <w:numId w:val="30"/>
              </w:numPr>
              <w:rPr>
                <w:rFonts w:ascii="Futura Std Light" w:hAnsi="Futura Std Light" w:cs="Arial"/>
                <w:b w:val="0"/>
                <w:color w:val="1E1E38"/>
                <w:sz w:val="22"/>
                <w:szCs w:val="22"/>
                <w:lang w:val="es-CL" w:eastAsia="es-CL"/>
              </w:rPr>
            </w:pPr>
            <w:r w:rsidRPr="00B7314E">
              <w:rPr>
                <w:rFonts w:ascii="Futura Std Light" w:hAnsi="Futura Std Light" w:cs="Arial"/>
                <w:b w:val="0"/>
                <w:color w:val="1E1E38"/>
                <w:sz w:val="22"/>
                <w:szCs w:val="22"/>
                <w:lang w:val="es-CL" w:eastAsia="es-CL"/>
              </w:rPr>
              <w:t>Que el representante legal o algunos de sus directores o administradores no presenten alguna inhabilidad legal o judicial que les impida contratar, o no hayan sido condenados por causa criminal. (anexo 2)</w:t>
            </w:r>
          </w:p>
        </w:tc>
      </w:tr>
    </w:tbl>
    <w:p w:rsidR="00B7314E" w:rsidRDefault="00B7314E" w:rsidP="003805B3">
      <w:pPr>
        <w:ind w:hanging="11"/>
        <w:rPr>
          <w:rFonts w:ascii="Futura Std Light" w:hAnsi="Futura Std Light"/>
          <w:b/>
          <w:bCs/>
          <w:sz w:val="22"/>
          <w:szCs w:val="22"/>
          <w:lang w:val="es-CL"/>
        </w:rPr>
      </w:pPr>
    </w:p>
    <w:p w:rsidR="003805B3" w:rsidRPr="00B7314E" w:rsidRDefault="00A73440" w:rsidP="003805B3">
      <w:pPr>
        <w:ind w:hanging="11"/>
        <w:rPr>
          <w:rFonts w:ascii="Futura Std Light" w:hAnsi="Futura Std Light"/>
          <w:b/>
          <w:bCs/>
          <w:sz w:val="22"/>
          <w:szCs w:val="22"/>
          <w:lang w:val="es-CL"/>
        </w:rPr>
      </w:pPr>
      <w:r w:rsidRPr="00B7314E">
        <w:rPr>
          <w:rFonts w:ascii="Futura Std Light" w:hAnsi="Futura Std Light"/>
          <w:b/>
          <w:bCs/>
          <w:sz w:val="22"/>
          <w:szCs w:val="22"/>
          <w:lang w:val="es-CL"/>
        </w:rPr>
        <w:t>Todas las organizaciones Territoriales y Funcionales podrán postular a un máximo de 01proyecto.</w:t>
      </w:r>
    </w:p>
    <w:p w:rsidR="003805B3" w:rsidRPr="00B7314E" w:rsidRDefault="003805B3" w:rsidP="003805B3">
      <w:pPr>
        <w:ind w:hanging="11"/>
        <w:rPr>
          <w:rFonts w:ascii="Futura Std Light" w:hAnsi="Futura Std Light"/>
          <w:b/>
          <w:bCs/>
          <w:sz w:val="22"/>
          <w:szCs w:val="22"/>
          <w:lang w:val="es-CL"/>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Todas las organizaciones postulantes deberán completar el </w:t>
      </w:r>
      <w:r w:rsidRPr="00B7314E">
        <w:rPr>
          <w:rFonts w:ascii="Futura Std Light" w:hAnsi="Futura Std Light"/>
          <w:b/>
          <w:bCs/>
          <w:sz w:val="22"/>
          <w:szCs w:val="22"/>
          <w:lang w:val="es-MX"/>
        </w:rPr>
        <w:t>Formulario del Proyecto</w:t>
      </w:r>
      <w:r w:rsidRPr="00B7314E">
        <w:rPr>
          <w:rFonts w:ascii="Futura Std Light" w:hAnsi="Futura Std Light"/>
          <w:bCs/>
          <w:sz w:val="22"/>
          <w:szCs w:val="22"/>
          <w:lang w:val="es-MX"/>
        </w:rPr>
        <w:t>. (Ver anexo</w:t>
      </w:r>
      <w:r w:rsidR="005C38FB" w:rsidRPr="00B7314E">
        <w:rPr>
          <w:rFonts w:ascii="Futura Std Light" w:hAnsi="Futura Std Light"/>
          <w:bCs/>
          <w:sz w:val="22"/>
          <w:szCs w:val="22"/>
          <w:lang w:val="es-MX"/>
        </w:rPr>
        <w:t>s</w:t>
      </w:r>
      <w:r w:rsidR="003805B3" w:rsidRPr="00B7314E">
        <w:rPr>
          <w:rFonts w:ascii="Futura Std Light" w:hAnsi="Futura Std Light"/>
          <w:bCs/>
          <w:sz w:val="22"/>
          <w:szCs w:val="22"/>
          <w:lang w:val="es-MX"/>
        </w:rPr>
        <w:t xml:space="preserve"> </w:t>
      </w:r>
      <w:r w:rsidR="005C38FB" w:rsidRPr="00B7314E">
        <w:rPr>
          <w:rFonts w:ascii="Futura Std Light" w:hAnsi="Futura Std Light"/>
          <w:bCs/>
          <w:sz w:val="22"/>
          <w:szCs w:val="22"/>
          <w:lang w:val="es-MX"/>
        </w:rPr>
        <w:t>Instructivo de</w:t>
      </w:r>
      <w:r w:rsidR="003805B3" w:rsidRPr="00B7314E">
        <w:rPr>
          <w:rFonts w:ascii="Futura Std Light" w:hAnsi="Futura Std Light"/>
          <w:bCs/>
          <w:sz w:val="22"/>
          <w:szCs w:val="22"/>
          <w:lang w:val="es-MX"/>
        </w:rPr>
        <w:t xml:space="preserve"> Postulación “Concurso Su</w:t>
      </w:r>
      <w:r w:rsidR="005C38FB" w:rsidRPr="00B7314E">
        <w:rPr>
          <w:rFonts w:ascii="Futura Std Light" w:hAnsi="Futura Std Light"/>
          <w:bCs/>
          <w:sz w:val="22"/>
          <w:szCs w:val="22"/>
          <w:lang w:val="es-MX"/>
        </w:rPr>
        <w:t>bvenciones para Organizaciones C</w:t>
      </w:r>
      <w:r w:rsidR="003805B3" w:rsidRPr="00B7314E">
        <w:rPr>
          <w:rFonts w:ascii="Futura Std Light" w:hAnsi="Futura Std Light"/>
          <w:bCs/>
          <w:sz w:val="22"/>
          <w:szCs w:val="22"/>
          <w:lang w:val="es-MX"/>
        </w:rPr>
        <w:t xml:space="preserve">omunitarias de </w:t>
      </w:r>
      <w:r w:rsidR="00E15632" w:rsidRPr="00B7314E">
        <w:rPr>
          <w:rFonts w:ascii="Futura Std Light" w:hAnsi="Futura Std Light"/>
          <w:bCs/>
          <w:sz w:val="22"/>
          <w:szCs w:val="22"/>
          <w:lang w:val="es-MX"/>
        </w:rPr>
        <w:t>carácter territorial y funcional</w:t>
      </w:r>
      <w:r w:rsidR="003805B3" w:rsidRPr="00B7314E">
        <w:rPr>
          <w:rFonts w:ascii="Futura Std Light" w:hAnsi="Futura Std Light"/>
          <w:bCs/>
          <w:sz w:val="22"/>
          <w:szCs w:val="22"/>
          <w:lang w:val="es-MX"/>
        </w:rPr>
        <w:t>”</w:t>
      </w:r>
      <w:r w:rsidRPr="00B7314E">
        <w:rPr>
          <w:rFonts w:ascii="Futura Std Light" w:hAnsi="Futura Std Light"/>
          <w:bCs/>
          <w:sz w:val="22"/>
          <w:szCs w:val="22"/>
          <w:lang w:val="es-MX"/>
        </w:rPr>
        <w:t>).</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 xml:space="preserve">3.2 </w:t>
      </w:r>
      <w:r w:rsidRPr="00B7314E">
        <w:rPr>
          <w:rFonts w:ascii="Futura Std Light" w:hAnsi="Futura Std Light"/>
          <w:b/>
          <w:bCs/>
          <w:sz w:val="22"/>
          <w:szCs w:val="22"/>
          <w:lang w:val="es-MX"/>
        </w:rPr>
        <w:tab/>
        <w:t xml:space="preserve">De la Forma y Fecha de Postulación </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Modalidad de Postulación Presencial</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 xml:space="preserve">La postulación al proyecto deberá ser presentada con todos los documentos requeridos únicamente en </w:t>
      </w:r>
      <w:r w:rsidRPr="00B7314E">
        <w:rPr>
          <w:rFonts w:ascii="Futura Std Light" w:hAnsi="Futura Std Light"/>
          <w:b/>
          <w:bCs/>
          <w:sz w:val="22"/>
          <w:szCs w:val="22"/>
          <w:u w:val="single"/>
          <w:lang w:val="es-MX"/>
        </w:rPr>
        <w:t>Oficina de Partes de la Municipalidad de Prim</w:t>
      </w:r>
      <w:r w:rsidR="00B7314E">
        <w:rPr>
          <w:rFonts w:ascii="Futura Std Light" w:hAnsi="Futura Std Light"/>
          <w:b/>
          <w:bCs/>
          <w:sz w:val="22"/>
          <w:szCs w:val="22"/>
          <w:u w:val="single"/>
          <w:lang w:val="es-MX"/>
        </w:rPr>
        <w:t>avera, ubicada en Arturo Prat #</w:t>
      </w:r>
      <w:r w:rsidRPr="00B7314E">
        <w:rPr>
          <w:rFonts w:ascii="Futura Std Light" w:hAnsi="Futura Std Light"/>
          <w:b/>
          <w:bCs/>
          <w:sz w:val="22"/>
          <w:szCs w:val="22"/>
          <w:u w:val="single"/>
          <w:lang w:val="es-MX"/>
        </w:rPr>
        <w:t>191, horario de atención de público de lune</w:t>
      </w:r>
      <w:r w:rsidR="00B7314E">
        <w:rPr>
          <w:rFonts w:ascii="Futura Std Light" w:hAnsi="Futura Std Light"/>
          <w:b/>
          <w:bCs/>
          <w:sz w:val="22"/>
          <w:szCs w:val="22"/>
          <w:u w:val="single"/>
          <w:lang w:val="es-MX"/>
        </w:rPr>
        <w:t>s a viernes de 08:3</w:t>
      </w:r>
      <w:r w:rsidRPr="00B7314E">
        <w:rPr>
          <w:rFonts w:ascii="Futura Std Light" w:hAnsi="Futura Std Light"/>
          <w:b/>
          <w:bCs/>
          <w:sz w:val="22"/>
          <w:szCs w:val="22"/>
          <w:u w:val="single"/>
          <w:lang w:val="es-MX"/>
        </w:rPr>
        <w:t>0 a 13:00 horas</w:t>
      </w:r>
      <w:r w:rsidRPr="00B7314E">
        <w:rPr>
          <w:rFonts w:ascii="Futura Std Light" w:hAnsi="Futura Std Light"/>
          <w:b/>
          <w:bCs/>
          <w:sz w:val="22"/>
          <w:szCs w:val="22"/>
          <w:lang w:val="es-MX"/>
        </w:rPr>
        <w:t>.</w:t>
      </w:r>
      <w:r w:rsidRPr="00B7314E">
        <w:rPr>
          <w:rFonts w:ascii="Futura Std Light" w:hAnsi="Futura Std Light"/>
          <w:bCs/>
          <w:sz w:val="22"/>
          <w:szCs w:val="22"/>
          <w:lang w:val="es-MX"/>
        </w:rPr>
        <w:t xml:space="preserve"> En sobre cerrado, dirigido </w:t>
      </w:r>
      <w:r w:rsidR="005C38FB" w:rsidRPr="00B7314E">
        <w:rPr>
          <w:rFonts w:ascii="Futura Std Light" w:hAnsi="Futura Std Light"/>
          <w:bCs/>
          <w:sz w:val="22"/>
          <w:szCs w:val="22"/>
          <w:lang w:val="es-MX"/>
        </w:rPr>
        <w:t>a la</w:t>
      </w:r>
      <w:r w:rsidRPr="00B7314E">
        <w:rPr>
          <w:rFonts w:ascii="Futura Std Light" w:hAnsi="Futura Std Light"/>
          <w:bCs/>
          <w:sz w:val="22"/>
          <w:szCs w:val="22"/>
          <w:lang w:val="es-MX"/>
        </w:rPr>
        <w:t xml:space="preserve"> Dirección de Desarrollo Comunitario, con la leyenda: </w:t>
      </w:r>
      <w:r w:rsidRPr="00B7314E">
        <w:rPr>
          <w:rFonts w:ascii="Futura Std Light" w:hAnsi="Futura Std Light"/>
          <w:b/>
          <w:bCs/>
          <w:sz w:val="22"/>
          <w:szCs w:val="22"/>
          <w:lang w:val="es-MX"/>
        </w:rPr>
        <w:t>“Fondo Concursable Subvención Municipal</w:t>
      </w:r>
      <w:r w:rsidR="005C38FB" w:rsidRPr="00B7314E">
        <w:rPr>
          <w:rFonts w:ascii="Futura Std Light" w:hAnsi="Futura Std Light"/>
          <w:b/>
          <w:bCs/>
          <w:sz w:val="22"/>
          <w:szCs w:val="22"/>
          <w:lang w:val="es-MX"/>
        </w:rPr>
        <w:t>, convocatoria año XXXX</w:t>
      </w:r>
      <w:r w:rsidRPr="00B7314E">
        <w:rPr>
          <w:rFonts w:ascii="Futura Std Light" w:hAnsi="Futura Std Light"/>
          <w:b/>
          <w:bCs/>
          <w:sz w:val="22"/>
          <w:szCs w:val="22"/>
          <w:lang w:val="es-MX"/>
        </w:rPr>
        <w:t>”</w:t>
      </w:r>
      <w:r w:rsidRPr="00B7314E">
        <w:rPr>
          <w:rFonts w:ascii="Futura Std Light" w:hAnsi="Futura Std Light"/>
          <w:bCs/>
          <w:sz w:val="22"/>
          <w:szCs w:val="22"/>
          <w:lang w:val="es-MX"/>
        </w:rPr>
        <w:t>, indicando el nombre de la organización que postula.</w:t>
      </w:r>
    </w:p>
    <w:p w:rsidR="00A73440" w:rsidRPr="00B7314E" w:rsidRDefault="00A73440" w:rsidP="003805B3">
      <w:pPr>
        <w:ind w:firstLine="708"/>
        <w:jc w:val="both"/>
        <w:rPr>
          <w:rFonts w:ascii="Futura Std Light" w:hAnsi="Futura Std Light"/>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La fecha límite para presentar los proyectos será informada dentro del calendario de plazos del concurso según año que corresponda.</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708"/>
        <w:jc w:val="both"/>
        <w:rPr>
          <w:rFonts w:ascii="Futura Std Light" w:hAnsi="Futura Std Light"/>
          <w:b/>
          <w:bCs/>
          <w:sz w:val="22"/>
          <w:szCs w:val="22"/>
          <w:lang w:val="es-MX"/>
        </w:rPr>
      </w:pPr>
      <w:r w:rsidRPr="00B7314E">
        <w:rPr>
          <w:rFonts w:ascii="Futura Std Light" w:hAnsi="Futura Std Light"/>
          <w:b/>
          <w:bCs/>
          <w:sz w:val="22"/>
          <w:szCs w:val="22"/>
          <w:lang w:val="es-MX"/>
        </w:rPr>
        <w:t>NO SE RECIBIRAN PROYECTOS QUE SEAN ENTREGADOS FUERA DEL PLAZO ESTABLECIDO.</w:t>
      </w:r>
    </w:p>
    <w:p w:rsidR="005C38FB" w:rsidRPr="00B7314E" w:rsidRDefault="005C38FB" w:rsidP="003805B3">
      <w:pPr>
        <w:jc w:val="both"/>
        <w:rPr>
          <w:rFonts w:ascii="Futura Std Light" w:hAnsi="Futura Std Light"/>
          <w:bCs/>
          <w:sz w:val="22"/>
          <w:szCs w:val="22"/>
          <w:lang w:val="es-MX"/>
        </w:rPr>
      </w:pPr>
    </w:p>
    <w:p w:rsidR="005C38FB" w:rsidRPr="00B7314E" w:rsidRDefault="005C38FB"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3.3 Proceso de Admisibilidad de los Proyectos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
          <w:bCs/>
          <w:sz w:val="22"/>
          <w:szCs w:val="22"/>
          <w:lang w:val="es-MX"/>
        </w:rPr>
        <w:tab/>
      </w:r>
      <w:r w:rsidRPr="00B7314E">
        <w:rPr>
          <w:rFonts w:ascii="Futura Std Light" w:hAnsi="Futura Std Light"/>
          <w:bCs/>
          <w:sz w:val="22"/>
          <w:szCs w:val="22"/>
          <w:lang w:val="es-MX"/>
        </w:rPr>
        <w:t>La admisibilidad de los proyectos se realizaran una vez finalizada la recepción de los mismos y se consideran admisibles, todas las postulaciones que hayan presentado sus antecedentes en el proceso de postulación conforme sin observaciones y la documentación respectiva de la postulación contemplado en las presentes bases.</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ind w:firstLine="708"/>
        <w:jc w:val="both"/>
        <w:rPr>
          <w:rFonts w:ascii="Futura Std Light" w:hAnsi="Futura Std Light"/>
          <w:b/>
          <w:bCs/>
          <w:sz w:val="22"/>
          <w:szCs w:val="22"/>
          <w:lang w:val="es-MX"/>
        </w:rPr>
      </w:pPr>
      <w:r w:rsidRPr="00B7314E">
        <w:rPr>
          <w:rFonts w:ascii="Futura Std Light" w:hAnsi="Futura Std Light"/>
          <w:bCs/>
          <w:sz w:val="22"/>
          <w:szCs w:val="22"/>
          <w:lang w:val="es-MX"/>
        </w:rPr>
        <w:t xml:space="preserve">El no cumplimiento de cualquiera de los requisitos de postulación o la no presentación de alguno de los documentos solicitados (ver punto 3.1), tendrá como consecuencia la declaración de inadmisibilidad del proyecto. </w:t>
      </w:r>
      <w:r w:rsidRPr="00B7314E">
        <w:rPr>
          <w:rFonts w:ascii="Futura Std Light" w:hAnsi="Futura Std Light"/>
          <w:b/>
          <w:bCs/>
          <w:sz w:val="22"/>
          <w:szCs w:val="22"/>
          <w:lang w:val="es-MX"/>
        </w:rPr>
        <w:t>Los proyectos declarados inadmisibles no serán evaluados técnicamente.</w:t>
      </w:r>
    </w:p>
    <w:p w:rsidR="00A73440" w:rsidRPr="00B7314E" w:rsidRDefault="00A73440" w:rsidP="003805B3">
      <w:pPr>
        <w:ind w:firstLine="708"/>
        <w:jc w:val="both"/>
        <w:rPr>
          <w:rFonts w:ascii="Futura Std Light" w:hAnsi="Futura Std Light"/>
          <w:b/>
          <w:bCs/>
          <w:sz w:val="22"/>
          <w:szCs w:val="22"/>
          <w:lang w:val="es-MX"/>
        </w:rPr>
      </w:pPr>
    </w:p>
    <w:p w:rsidR="00A73440"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Excepcionalmente, si faltase algún documento o su presentación fuese insuficiente, existirá un plazo de dos (2) días hábiles posterior a lo comunicado a la organización, con el fin de que puedan subsanar los alcances realizados por Comisión Técnica. De no ser remitido el documento, el proyecto será declarado inadmisible.</w:t>
      </w:r>
    </w:p>
    <w:p w:rsidR="00B7314E" w:rsidRDefault="00B7314E" w:rsidP="003805B3">
      <w:pPr>
        <w:ind w:firstLine="708"/>
        <w:jc w:val="both"/>
        <w:rPr>
          <w:rFonts w:ascii="Futura Std Light" w:hAnsi="Futura Std Light"/>
          <w:bCs/>
          <w:sz w:val="22"/>
          <w:szCs w:val="22"/>
          <w:lang w:val="es-MX"/>
        </w:rPr>
      </w:pPr>
    </w:p>
    <w:p w:rsidR="00B7314E" w:rsidRDefault="00B7314E" w:rsidP="003805B3">
      <w:pPr>
        <w:ind w:firstLine="708"/>
        <w:jc w:val="both"/>
        <w:rPr>
          <w:rFonts w:ascii="Futura Std Light" w:hAnsi="Futura Std Light"/>
          <w:bCs/>
          <w:sz w:val="22"/>
          <w:szCs w:val="22"/>
          <w:lang w:val="es-MX"/>
        </w:rPr>
      </w:pPr>
    </w:p>
    <w:p w:rsidR="00B167B8" w:rsidRDefault="00B167B8" w:rsidP="003805B3">
      <w:pPr>
        <w:ind w:firstLine="708"/>
        <w:jc w:val="both"/>
        <w:rPr>
          <w:rFonts w:ascii="Futura Std Light" w:hAnsi="Futura Std Light"/>
          <w:bCs/>
          <w:sz w:val="22"/>
          <w:szCs w:val="22"/>
          <w:lang w:val="es-MX"/>
        </w:rPr>
      </w:pPr>
    </w:p>
    <w:p w:rsidR="00B167B8" w:rsidRPr="00B7314E" w:rsidRDefault="00B167B8" w:rsidP="003805B3">
      <w:pPr>
        <w:ind w:firstLine="708"/>
        <w:jc w:val="both"/>
        <w:rPr>
          <w:rFonts w:ascii="Futura Std Light" w:hAnsi="Futura Std Light"/>
          <w:bCs/>
          <w:sz w:val="22"/>
          <w:szCs w:val="22"/>
          <w:lang w:val="es-MX"/>
        </w:rPr>
      </w:pPr>
    </w:p>
    <w:p w:rsidR="00A73440" w:rsidRPr="00B7314E" w:rsidRDefault="00A73440" w:rsidP="003805B3">
      <w:pPr>
        <w:pStyle w:val="Prrafodelista"/>
        <w:numPr>
          <w:ilvl w:val="0"/>
          <w:numId w:val="27"/>
        </w:numPr>
        <w:jc w:val="both"/>
        <w:rPr>
          <w:rFonts w:ascii="Futura Std Light" w:hAnsi="Futura Std Light"/>
          <w:b/>
          <w:bCs/>
          <w:sz w:val="22"/>
          <w:szCs w:val="22"/>
          <w:lang w:val="es-MX"/>
        </w:rPr>
      </w:pPr>
      <w:r w:rsidRPr="00B7314E">
        <w:rPr>
          <w:rFonts w:ascii="Futura Std Light" w:hAnsi="Futura Std Light"/>
          <w:b/>
          <w:bCs/>
          <w:sz w:val="22"/>
          <w:szCs w:val="22"/>
          <w:lang w:val="es-MX"/>
        </w:rPr>
        <w:lastRenderedPageBreak/>
        <w:t>Evaluación y Adjudicación de las Iniciativas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4.1 Comisión Técnica de Evaluación de las Propuestas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Los proyectos serán evaluados por una Comisión Técnica, la que deberá levantar un informe con el resultado de la evaluación.</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 comisión técnica estará conformada por:</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pStyle w:val="Prrafodelista"/>
        <w:numPr>
          <w:ilvl w:val="0"/>
          <w:numId w:val="33"/>
        </w:numPr>
        <w:jc w:val="both"/>
        <w:rPr>
          <w:rFonts w:ascii="Futura Std Light" w:hAnsi="Futura Std Light"/>
          <w:bCs/>
          <w:sz w:val="22"/>
          <w:szCs w:val="22"/>
          <w:lang w:val="es-MX"/>
        </w:rPr>
      </w:pPr>
      <w:r w:rsidRPr="00B7314E">
        <w:rPr>
          <w:rFonts w:ascii="Futura Std Light" w:hAnsi="Futura Std Light"/>
          <w:bCs/>
          <w:sz w:val="22"/>
          <w:szCs w:val="22"/>
          <w:lang w:val="es-MX"/>
        </w:rPr>
        <w:t>Director/a de Dirección de Desarrollo Comunitario</w:t>
      </w:r>
    </w:p>
    <w:p w:rsidR="00A73440" w:rsidRPr="00B7314E" w:rsidRDefault="00B167B8" w:rsidP="003805B3">
      <w:pPr>
        <w:pStyle w:val="Prrafodelista"/>
        <w:numPr>
          <w:ilvl w:val="0"/>
          <w:numId w:val="33"/>
        </w:numPr>
        <w:jc w:val="both"/>
        <w:rPr>
          <w:rFonts w:ascii="Futura Std Light" w:hAnsi="Futura Std Light"/>
          <w:bCs/>
          <w:sz w:val="22"/>
          <w:szCs w:val="22"/>
          <w:lang w:val="es-MX"/>
        </w:rPr>
      </w:pPr>
      <w:r>
        <w:rPr>
          <w:rFonts w:ascii="Futura Std Light" w:hAnsi="Futura Std Light"/>
          <w:bCs/>
          <w:sz w:val="22"/>
          <w:szCs w:val="22"/>
          <w:lang w:val="es-MX"/>
        </w:rPr>
        <w:t>Profesional de apoyo DIDECO/ F. PRODUCTIVO</w:t>
      </w:r>
    </w:p>
    <w:p w:rsidR="00A73440" w:rsidRPr="00B7314E" w:rsidRDefault="00A73440" w:rsidP="003805B3">
      <w:pPr>
        <w:pStyle w:val="Prrafodelista"/>
        <w:numPr>
          <w:ilvl w:val="0"/>
          <w:numId w:val="33"/>
        </w:numPr>
        <w:jc w:val="both"/>
        <w:rPr>
          <w:rFonts w:ascii="Futura Std Light" w:hAnsi="Futura Std Light"/>
          <w:bCs/>
          <w:sz w:val="22"/>
          <w:szCs w:val="22"/>
          <w:lang w:val="es-MX"/>
        </w:rPr>
      </w:pPr>
      <w:r w:rsidRPr="00B7314E">
        <w:rPr>
          <w:rFonts w:ascii="Futura Std Light" w:hAnsi="Futura Std Light"/>
          <w:bCs/>
          <w:sz w:val="22"/>
          <w:szCs w:val="22"/>
          <w:lang w:val="es-MX"/>
        </w:rPr>
        <w:t>Asesor Jurídico</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Las y los integrantes de la Comisión Técnica, recibirán un listado de todos los proyectos que cumplan con la admisibilidad para postular y la organización que los representa. En caso de incurrir en una de las inhabilidades establecidas en el régimen general aplicable a los funcionarios púbicos y municipales para conocer de estos asuntos, el o los miembros de la Comisión, deberán inhabilitarse de participar en la decisión respectiva. </w:t>
      </w:r>
    </w:p>
    <w:p w:rsidR="00A73440" w:rsidRPr="00B7314E" w:rsidRDefault="00A73440" w:rsidP="003805B3">
      <w:pPr>
        <w:jc w:val="both"/>
        <w:rPr>
          <w:rFonts w:ascii="Futura Std Light" w:hAnsi="Futura Std Light"/>
          <w:b/>
          <w:bCs/>
          <w:sz w:val="22"/>
          <w:szCs w:val="22"/>
          <w:lang w:val="es-MX"/>
        </w:rPr>
      </w:pPr>
    </w:p>
    <w:p w:rsidR="00602B5F" w:rsidRPr="00B7314E" w:rsidRDefault="00602B5F"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4.2 Factores y Criterios de Evaluación</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Las propuestas presentadas serán evaluadas según los siguientes factores, y con los porcentajes máximos que se indican a continuación:</w:t>
      </w:r>
    </w:p>
    <w:p w:rsidR="00A73440" w:rsidRPr="00B7314E" w:rsidRDefault="00A73440" w:rsidP="003805B3">
      <w:pPr>
        <w:jc w:val="both"/>
        <w:rPr>
          <w:rFonts w:ascii="Futura Std Light" w:hAnsi="Futura Std Light"/>
          <w:bCs/>
          <w:sz w:val="22"/>
          <w:szCs w:val="22"/>
          <w:lang w:val="es-MX"/>
        </w:rPr>
      </w:pPr>
    </w:p>
    <w:tbl>
      <w:tblPr>
        <w:tblStyle w:val="Cuadrculaclara-nfasis2"/>
        <w:tblW w:w="9244" w:type="dxa"/>
        <w:tblLook w:val="04A0" w:firstRow="1" w:lastRow="0" w:firstColumn="1" w:lastColumn="0" w:noHBand="0" w:noVBand="1"/>
      </w:tblPr>
      <w:tblGrid>
        <w:gridCol w:w="2943"/>
        <w:gridCol w:w="5332"/>
        <w:gridCol w:w="969"/>
      </w:tblGrid>
      <w:tr w:rsidR="00A73440" w:rsidRPr="00B7314E" w:rsidTr="00E06C6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943" w:type="dxa"/>
          </w:tcPr>
          <w:p w:rsidR="00A73440" w:rsidRPr="00B7314E" w:rsidRDefault="00A73440" w:rsidP="003805B3">
            <w:pPr>
              <w:jc w:val="both"/>
              <w:rPr>
                <w:rFonts w:ascii="Futura Std Light" w:hAnsi="Futura Std Light"/>
                <w:bCs w:val="0"/>
                <w:sz w:val="22"/>
                <w:szCs w:val="22"/>
                <w:lang w:val="es-MX"/>
              </w:rPr>
            </w:pPr>
            <w:r w:rsidRPr="00B7314E">
              <w:rPr>
                <w:rFonts w:ascii="Futura Std Light" w:hAnsi="Futura Std Light"/>
                <w:bCs w:val="0"/>
                <w:sz w:val="22"/>
                <w:szCs w:val="22"/>
                <w:lang w:val="es-MX"/>
              </w:rPr>
              <w:t>Ítem</w:t>
            </w:r>
          </w:p>
        </w:tc>
        <w:tc>
          <w:tcPr>
            <w:tcW w:w="5332" w:type="dxa"/>
          </w:tcPr>
          <w:p w:rsidR="00A73440" w:rsidRPr="00B7314E" w:rsidRDefault="00A73440" w:rsidP="003805B3">
            <w:pPr>
              <w:jc w:val="both"/>
              <w:cnfStyle w:val="100000000000" w:firstRow="1" w:lastRow="0" w:firstColumn="0" w:lastColumn="0" w:oddVBand="0" w:evenVBand="0" w:oddHBand="0" w:evenHBand="0" w:firstRowFirstColumn="0" w:firstRowLastColumn="0" w:lastRowFirstColumn="0" w:lastRowLastColumn="0"/>
              <w:rPr>
                <w:rFonts w:ascii="Futura Std Light" w:hAnsi="Futura Std Light"/>
                <w:bCs w:val="0"/>
                <w:sz w:val="22"/>
                <w:szCs w:val="22"/>
                <w:lang w:val="es-MX"/>
              </w:rPr>
            </w:pPr>
            <w:r w:rsidRPr="00B7314E">
              <w:rPr>
                <w:rFonts w:ascii="Futura Std Light" w:hAnsi="Futura Std Light"/>
                <w:bCs w:val="0"/>
                <w:sz w:val="22"/>
                <w:szCs w:val="22"/>
                <w:lang w:val="es-MX"/>
              </w:rPr>
              <w:t>Criterios</w:t>
            </w:r>
          </w:p>
        </w:tc>
        <w:tc>
          <w:tcPr>
            <w:tcW w:w="969" w:type="dxa"/>
          </w:tcPr>
          <w:p w:rsidR="00A73440" w:rsidRPr="00B7314E" w:rsidRDefault="00A73440" w:rsidP="003805B3">
            <w:pPr>
              <w:jc w:val="both"/>
              <w:cnfStyle w:val="100000000000" w:firstRow="1" w:lastRow="0" w:firstColumn="0" w:lastColumn="0" w:oddVBand="0" w:evenVBand="0" w:oddHBand="0" w:evenHBand="0" w:firstRowFirstColumn="0" w:firstRowLastColumn="0" w:lastRowFirstColumn="0" w:lastRowLastColumn="0"/>
              <w:rPr>
                <w:rFonts w:ascii="Futura Std Light" w:hAnsi="Futura Std Light"/>
                <w:bCs w:val="0"/>
                <w:sz w:val="22"/>
                <w:szCs w:val="22"/>
                <w:lang w:val="es-MX"/>
              </w:rPr>
            </w:pPr>
            <w:r w:rsidRPr="00B7314E">
              <w:rPr>
                <w:rFonts w:ascii="Futura Std Light" w:hAnsi="Futura Std Light"/>
                <w:bCs w:val="0"/>
                <w:sz w:val="22"/>
                <w:szCs w:val="22"/>
                <w:lang w:val="es-MX"/>
              </w:rPr>
              <w:t>Puntaje</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943" w:type="dxa"/>
            <w:vMerge w:val="restart"/>
          </w:tcPr>
          <w:p w:rsidR="00A73440" w:rsidRPr="00B7314E" w:rsidRDefault="00A73440" w:rsidP="003805B3">
            <w:pPr>
              <w:rPr>
                <w:rFonts w:ascii="Futura Std Light" w:hAnsi="Futura Std Light"/>
                <w:bCs w:val="0"/>
                <w:sz w:val="22"/>
                <w:szCs w:val="22"/>
                <w:lang w:val="es-MX"/>
              </w:rPr>
            </w:pPr>
            <w:r w:rsidRPr="00B7314E">
              <w:rPr>
                <w:rFonts w:ascii="Futura Std Light" w:hAnsi="Futura Std Light"/>
                <w:bCs w:val="0"/>
                <w:sz w:val="22"/>
                <w:szCs w:val="22"/>
                <w:lang w:val="es-MX"/>
              </w:rPr>
              <w:t xml:space="preserve">Calidad de la propuesta (40%) </w:t>
            </w:r>
          </w:p>
          <w:p w:rsidR="00A73440" w:rsidRPr="00B7314E" w:rsidRDefault="00A73440" w:rsidP="003805B3">
            <w:pPr>
              <w:rPr>
                <w:rFonts w:ascii="Futura Std Light" w:hAnsi="Futura Std Light"/>
                <w:b w:val="0"/>
                <w:bCs w:val="0"/>
                <w:sz w:val="22"/>
                <w:szCs w:val="22"/>
                <w:lang w:val="es-MX"/>
              </w:rPr>
            </w:pPr>
            <w:r w:rsidRPr="00B7314E">
              <w:rPr>
                <w:rFonts w:ascii="Futura Std Light" w:hAnsi="Futura Std Light"/>
                <w:b w:val="0"/>
                <w:bCs w:val="0"/>
                <w:sz w:val="22"/>
                <w:szCs w:val="22"/>
                <w:lang w:val="es-MX"/>
              </w:rPr>
              <w:t>El proyecto contribuye a potenciar a la organización y relaciona de forma clara y coherente objetivos, actividades y financiamiento.</w:t>
            </w:r>
          </w:p>
        </w:tc>
        <w:tc>
          <w:tcPr>
            <w:tcW w:w="5332" w:type="dxa"/>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Se describen con claridad los objetivos, actividades, indicadores y beneficiarios del proyecto.</w:t>
            </w:r>
          </w:p>
        </w:tc>
        <w:tc>
          <w:tcPr>
            <w:tcW w:w="969" w:type="dxa"/>
          </w:tcPr>
          <w:p w:rsidR="00A73440" w:rsidRPr="00B7314E" w:rsidRDefault="00A73440" w:rsidP="003805B3">
            <w:pPr>
              <w:jc w:val="center"/>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1-3</w:t>
            </w:r>
          </w:p>
        </w:tc>
      </w:tr>
      <w:tr w:rsidR="00A73440" w:rsidRPr="00B7314E" w:rsidTr="00E06C67">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943" w:type="dxa"/>
            <w:vMerge/>
          </w:tcPr>
          <w:p w:rsidR="00A73440" w:rsidRPr="00B7314E" w:rsidRDefault="00A73440" w:rsidP="003805B3">
            <w:pPr>
              <w:jc w:val="both"/>
              <w:rPr>
                <w:rFonts w:ascii="Futura Std Light" w:hAnsi="Futura Std Light"/>
                <w:b w:val="0"/>
                <w:bCs w:val="0"/>
                <w:sz w:val="22"/>
                <w:szCs w:val="22"/>
                <w:lang w:val="es-MX"/>
              </w:rPr>
            </w:pPr>
          </w:p>
        </w:tc>
        <w:tc>
          <w:tcPr>
            <w:tcW w:w="5332" w:type="dxa"/>
          </w:tcPr>
          <w:p w:rsidR="00A73440" w:rsidRPr="00B7314E" w:rsidRDefault="00A73440" w:rsidP="003805B3">
            <w:pPr>
              <w:jc w:val="both"/>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Los objetivos propuestos contribuyen a fortalecer a la organización social en sus acciones comunitarias.</w:t>
            </w:r>
          </w:p>
        </w:tc>
        <w:tc>
          <w:tcPr>
            <w:tcW w:w="969" w:type="dxa"/>
          </w:tcPr>
          <w:p w:rsidR="00A73440" w:rsidRPr="00B7314E" w:rsidRDefault="00A73440" w:rsidP="003805B3">
            <w:pPr>
              <w:jc w:val="center"/>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1-3</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943" w:type="dxa"/>
            <w:vMerge/>
          </w:tcPr>
          <w:p w:rsidR="00A73440" w:rsidRPr="00B7314E" w:rsidRDefault="00A73440" w:rsidP="003805B3">
            <w:pPr>
              <w:jc w:val="both"/>
              <w:rPr>
                <w:rFonts w:ascii="Futura Std Light" w:hAnsi="Futura Std Light"/>
                <w:b w:val="0"/>
                <w:bCs w:val="0"/>
                <w:sz w:val="22"/>
                <w:szCs w:val="22"/>
                <w:lang w:val="es-MX"/>
              </w:rPr>
            </w:pPr>
          </w:p>
        </w:tc>
        <w:tc>
          <w:tcPr>
            <w:tcW w:w="5332" w:type="dxa"/>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Se presentan con claridad los tiempos (carta Gantt) y recursos necesarios para llevar a cabo el proyecto.</w:t>
            </w:r>
          </w:p>
        </w:tc>
        <w:tc>
          <w:tcPr>
            <w:tcW w:w="969" w:type="dxa"/>
          </w:tcPr>
          <w:p w:rsidR="00A73440" w:rsidRPr="00B7314E" w:rsidRDefault="00A73440" w:rsidP="003805B3">
            <w:pPr>
              <w:jc w:val="center"/>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1-3</w:t>
            </w:r>
          </w:p>
        </w:tc>
      </w:tr>
      <w:tr w:rsidR="00A73440" w:rsidRPr="00B7314E" w:rsidTr="00E06C67">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943" w:type="dxa"/>
            <w:vMerge w:val="restart"/>
          </w:tcPr>
          <w:p w:rsidR="00A73440" w:rsidRPr="00B7314E" w:rsidRDefault="00A73440" w:rsidP="003805B3">
            <w:pPr>
              <w:jc w:val="both"/>
              <w:rPr>
                <w:rFonts w:ascii="Futura Std Light" w:hAnsi="Futura Std Light"/>
                <w:bCs w:val="0"/>
                <w:sz w:val="22"/>
                <w:szCs w:val="22"/>
                <w:lang w:val="es-MX"/>
              </w:rPr>
            </w:pPr>
            <w:r w:rsidRPr="00B7314E">
              <w:rPr>
                <w:rFonts w:ascii="Futura Std Light" w:hAnsi="Futura Std Light"/>
                <w:bCs w:val="0"/>
                <w:sz w:val="22"/>
                <w:szCs w:val="22"/>
                <w:lang w:val="es-MX"/>
              </w:rPr>
              <w:t>Cobertura (30%)</w:t>
            </w:r>
          </w:p>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El proyecto impacta a un alto número de beneficiarios/as</w:t>
            </w:r>
          </w:p>
        </w:tc>
        <w:tc>
          <w:tcPr>
            <w:tcW w:w="5332" w:type="dxa"/>
            <w:tcBorders>
              <w:bottom w:val="single" w:sz="4" w:space="0" w:color="auto"/>
            </w:tcBorders>
          </w:tcPr>
          <w:p w:rsidR="00A73440" w:rsidRPr="00B7314E" w:rsidRDefault="00A73440" w:rsidP="003805B3">
            <w:pPr>
              <w:jc w:val="both"/>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El proyecto impacta a un alto número de beneficiarios/as. Esto se medirá calculando la razón entre el número de beneficiarios y la población total de la unidad vecinal. A mayor razón se otorgará un mayor puntaje.</w:t>
            </w:r>
          </w:p>
        </w:tc>
        <w:tc>
          <w:tcPr>
            <w:tcW w:w="969" w:type="dxa"/>
            <w:tcBorders>
              <w:bottom w:val="single" w:sz="4" w:space="0" w:color="auto"/>
            </w:tcBorders>
          </w:tcPr>
          <w:p w:rsidR="00A73440" w:rsidRPr="00B7314E" w:rsidRDefault="00A73440" w:rsidP="003805B3">
            <w:pPr>
              <w:jc w:val="center"/>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1-3</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943" w:type="dxa"/>
            <w:vMerge/>
          </w:tcPr>
          <w:p w:rsidR="00A73440" w:rsidRPr="00B7314E" w:rsidRDefault="00A73440" w:rsidP="003805B3">
            <w:pPr>
              <w:jc w:val="both"/>
              <w:rPr>
                <w:rFonts w:ascii="Futura Std Light" w:hAnsi="Futura Std Light"/>
                <w:bCs w:val="0"/>
                <w:sz w:val="22"/>
                <w:szCs w:val="22"/>
                <w:lang w:val="es-MX"/>
              </w:rPr>
            </w:pPr>
          </w:p>
        </w:tc>
        <w:tc>
          <w:tcPr>
            <w:tcW w:w="5332" w:type="dxa"/>
            <w:tcBorders>
              <w:top w:val="single" w:sz="4" w:space="0" w:color="auto"/>
            </w:tcBorders>
          </w:tcPr>
          <w:p w:rsidR="00A73440" w:rsidRPr="00B7314E" w:rsidRDefault="00A73440" w:rsidP="003805B3">
            <w:pPr>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 xml:space="preserve">El proyecto presenta  actividad </w:t>
            </w:r>
            <w:r w:rsidR="009D159C" w:rsidRPr="00B7314E">
              <w:rPr>
                <w:rFonts w:ascii="Futura Std Light" w:hAnsi="Futura Std Light"/>
                <w:bCs/>
                <w:sz w:val="22"/>
                <w:szCs w:val="22"/>
                <w:lang w:val="es-MX"/>
              </w:rPr>
              <w:t>de</w:t>
            </w:r>
            <w:r w:rsidRPr="00B7314E">
              <w:rPr>
                <w:rFonts w:ascii="Futura Std Light" w:hAnsi="Futura Std Light"/>
                <w:bCs/>
                <w:sz w:val="22"/>
                <w:szCs w:val="22"/>
                <w:lang w:val="es-MX"/>
              </w:rPr>
              <w:t xml:space="preserve"> apadrinamiento comunitario</w:t>
            </w:r>
          </w:p>
        </w:tc>
        <w:tc>
          <w:tcPr>
            <w:tcW w:w="969" w:type="dxa"/>
            <w:tcBorders>
              <w:top w:val="single" w:sz="4" w:space="0" w:color="auto"/>
            </w:tcBorders>
          </w:tcPr>
          <w:p w:rsidR="00A73440" w:rsidRPr="00B7314E" w:rsidRDefault="00A73440" w:rsidP="003805B3">
            <w:pPr>
              <w:jc w:val="center"/>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1-3</w:t>
            </w:r>
          </w:p>
        </w:tc>
      </w:tr>
      <w:tr w:rsidR="00A73440" w:rsidRPr="00B7314E" w:rsidTr="00E06C67">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943" w:type="dxa"/>
            <w:vMerge w:val="restart"/>
          </w:tcPr>
          <w:p w:rsidR="00A73440" w:rsidRPr="00B7314E" w:rsidRDefault="00A73440" w:rsidP="003805B3">
            <w:pPr>
              <w:jc w:val="both"/>
              <w:rPr>
                <w:rFonts w:ascii="Futura Std Light" w:hAnsi="Futura Std Light"/>
                <w:bCs w:val="0"/>
                <w:sz w:val="22"/>
                <w:szCs w:val="22"/>
                <w:lang w:val="es-MX"/>
              </w:rPr>
            </w:pPr>
            <w:r w:rsidRPr="00B7314E">
              <w:rPr>
                <w:rFonts w:ascii="Futura Std Light" w:hAnsi="Futura Std Light"/>
                <w:bCs w:val="0"/>
                <w:sz w:val="22"/>
                <w:szCs w:val="22"/>
                <w:lang w:val="es-MX"/>
              </w:rPr>
              <w:t>Consistencia financiera (30%)</w:t>
            </w:r>
          </w:p>
          <w:p w:rsidR="00A73440" w:rsidRPr="00B7314E" w:rsidRDefault="00A73440" w:rsidP="003805B3">
            <w:pPr>
              <w:jc w:val="both"/>
              <w:rPr>
                <w:rFonts w:ascii="Futura Std Light" w:hAnsi="Futura Std Light"/>
                <w:b w:val="0"/>
                <w:bCs w:val="0"/>
                <w:sz w:val="22"/>
                <w:szCs w:val="22"/>
                <w:lang w:val="es-MX"/>
              </w:rPr>
            </w:pPr>
            <w:r w:rsidRPr="00B7314E">
              <w:rPr>
                <w:rFonts w:ascii="Futura Std Light" w:hAnsi="Futura Std Light"/>
                <w:b w:val="0"/>
                <w:bCs w:val="0"/>
                <w:sz w:val="22"/>
                <w:szCs w:val="22"/>
                <w:lang w:val="es-MX"/>
              </w:rPr>
              <w:t>Los gastos imputados están estrechamente relacionados a las actividades del proyecto y son acordes con los precios de mercado</w:t>
            </w:r>
          </w:p>
        </w:tc>
        <w:tc>
          <w:tcPr>
            <w:tcW w:w="5332" w:type="dxa"/>
          </w:tcPr>
          <w:p w:rsidR="00A73440" w:rsidRPr="00B7314E" w:rsidRDefault="00A73440" w:rsidP="003805B3">
            <w:pPr>
              <w:pStyle w:val="Default"/>
              <w:jc w:val="both"/>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 xml:space="preserve">Los recursos solicitados se relacionan con las actividades del proyecto </w:t>
            </w:r>
          </w:p>
        </w:tc>
        <w:tc>
          <w:tcPr>
            <w:tcW w:w="969" w:type="dxa"/>
          </w:tcPr>
          <w:p w:rsidR="00A73440" w:rsidRPr="00B7314E" w:rsidRDefault="00A73440" w:rsidP="003805B3">
            <w:pPr>
              <w:jc w:val="center"/>
              <w:cnfStyle w:val="000000010000" w:firstRow="0" w:lastRow="0" w:firstColumn="0" w:lastColumn="0" w:oddVBand="0" w:evenVBand="0" w:oddHBand="0" w:evenHBand="1"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1-3</w:t>
            </w:r>
          </w:p>
        </w:tc>
      </w:tr>
      <w:tr w:rsidR="00A73440" w:rsidRPr="00B7314E" w:rsidTr="00E06C6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43" w:type="dxa"/>
            <w:vMerge/>
          </w:tcPr>
          <w:p w:rsidR="00A73440" w:rsidRPr="00B7314E" w:rsidRDefault="00A73440" w:rsidP="003805B3">
            <w:pPr>
              <w:jc w:val="both"/>
              <w:rPr>
                <w:rFonts w:ascii="Futura Std Light" w:hAnsi="Futura Std Light"/>
                <w:bCs w:val="0"/>
                <w:sz w:val="22"/>
                <w:szCs w:val="22"/>
                <w:lang w:val="es-MX"/>
              </w:rPr>
            </w:pPr>
          </w:p>
        </w:tc>
        <w:tc>
          <w:tcPr>
            <w:tcW w:w="5332" w:type="dxa"/>
          </w:tcPr>
          <w:p w:rsidR="00A73440" w:rsidRPr="00B7314E" w:rsidRDefault="00A73440" w:rsidP="003805B3">
            <w:pPr>
              <w:pStyle w:val="Default"/>
              <w:jc w:val="both"/>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El presupuesto presentado es acorde a los precios de mercado</w:t>
            </w:r>
          </w:p>
        </w:tc>
        <w:tc>
          <w:tcPr>
            <w:tcW w:w="969" w:type="dxa"/>
          </w:tcPr>
          <w:p w:rsidR="00A73440" w:rsidRPr="00B7314E" w:rsidRDefault="00A73440" w:rsidP="003805B3">
            <w:pPr>
              <w:jc w:val="center"/>
              <w:cnfStyle w:val="000000100000" w:firstRow="0" w:lastRow="0" w:firstColumn="0" w:lastColumn="0" w:oddVBand="0" w:evenVBand="0" w:oddHBand="1" w:evenHBand="0" w:firstRowFirstColumn="0" w:firstRowLastColumn="0" w:lastRowFirstColumn="0" w:lastRowLastColumn="0"/>
              <w:rPr>
                <w:rFonts w:ascii="Futura Std Light" w:hAnsi="Futura Std Light"/>
                <w:bCs/>
                <w:sz w:val="22"/>
                <w:szCs w:val="22"/>
                <w:lang w:val="es-MX"/>
              </w:rPr>
            </w:pPr>
            <w:r w:rsidRPr="00B7314E">
              <w:rPr>
                <w:rFonts w:ascii="Futura Std Light" w:hAnsi="Futura Std Light"/>
                <w:bCs/>
                <w:sz w:val="22"/>
                <w:szCs w:val="22"/>
                <w:lang w:val="es-MX"/>
              </w:rPr>
              <w:t>1-3</w:t>
            </w:r>
          </w:p>
        </w:tc>
      </w:tr>
    </w:tbl>
    <w:p w:rsidR="00A73440" w:rsidRPr="00B7314E" w:rsidRDefault="00A73440" w:rsidP="003805B3">
      <w:pPr>
        <w:jc w:val="both"/>
        <w:rPr>
          <w:rFonts w:ascii="Futura Std Light" w:hAnsi="Futura Std Light"/>
          <w:sz w:val="22"/>
          <w:szCs w:val="22"/>
        </w:rPr>
      </w:pPr>
    </w:p>
    <w:p w:rsidR="00A73440" w:rsidRPr="00B7314E" w:rsidRDefault="00A73440" w:rsidP="003805B3">
      <w:pPr>
        <w:jc w:val="both"/>
        <w:rPr>
          <w:rFonts w:ascii="Futura Std Light" w:hAnsi="Futura Std Light"/>
          <w:sz w:val="22"/>
          <w:szCs w:val="22"/>
        </w:rPr>
      </w:pPr>
      <w:r w:rsidRPr="00B7314E">
        <w:rPr>
          <w:rFonts w:ascii="Futura Std Light" w:hAnsi="Futura Std Light"/>
          <w:sz w:val="22"/>
          <w:szCs w:val="22"/>
        </w:rPr>
        <w:t>Cada ítem se evaluará con una nota de uno a tres (1 a 3), donde 1 corresponde a insatisfactorio, 2 a regular y 3 corresponde a satisfactorio. Las notas serán ponderadas de acuerdo a los porcentajes establecidos para cada criterio de evaluación.</w:t>
      </w: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4.3 Propuesta de Adjudicación</w:t>
      </w:r>
    </w:p>
    <w:p w:rsidR="00A73440" w:rsidRPr="00B7314E" w:rsidRDefault="00A73440" w:rsidP="003805B3">
      <w:pPr>
        <w:jc w:val="both"/>
        <w:rPr>
          <w:rFonts w:ascii="Futura Std Light" w:hAnsi="Futura Std Light"/>
          <w:b/>
          <w:bCs/>
          <w:sz w:val="22"/>
          <w:szCs w:val="22"/>
          <w:lang w:val="es-MX"/>
        </w:rPr>
      </w:pPr>
    </w:p>
    <w:p w:rsidR="003805B3"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 Comisión Técnica que evalúa las iniciativas realizará un informe que contendrá una lista de éstas ordenadas descendentemente desde la iniciativa que obtuvo el mayor puntaje, el que será enviado al Sr. Alcalde para ser sometido a aprobación.</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 comisión técnica se reserva el derecho de proponer ajustes a los montos solicitados de las iniciativas postuladas en virtud del resultado de la evaluación económica de las iniciativas.</w:t>
      </w:r>
    </w:p>
    <w:p w:rsidR="005C38FB" w:rsidRPr="00B7314E" w:rsidRDefault="005C38FB"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 xml:space="preserve">4.4 Aprobación de Adjudicación </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 aprobación de la selección de iniciativas propuesta será dispuesta por el Sr. Alcalde previa aprobación del Concejo Municipal de conformidad a lo estipulado en el Artículo 65, inciso 3) de la ley 18.695 y de acuerdo a la disponibilidad presupuestaria de las subvenciones municipales del año correspondiente, teniendo en consideración el informe presentado por la Comisión Técnica.</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En la instancia de aprobación, se podrá modificar o ajustar el monto total asignado a cada proyecto, sin sobrepasar límites permitidos en estas bases para la postulación, de acuerdo a las propuestas y criterios de evaluación entregados por la Comisión Técnica.</w:t>
      </w:r>
    </w:p>
    <w:p w:rsidR="00A73440" w:rsidRPr="00B7314E" w:rsidRDefault="00A73440" w:rsidP="003805B3">
      <w:pPr>
        <w:jc w:val="both"/>
        <w:rPr>
          <w:rFonts w:ascii="Futura Std Light" w:hAnsi="Futura Std Light"/>
          <w:b/>
          <w:bCs/>
          <w:sz w:val="22"/>
          <w:szCs w:val="22"/>
          <w:lang w:val="es-MX"/>
        </w:rPr>
      </w:pPr>
    </w:p>
    <w:p w:rsidR="002668F4" w:rsidRPr="00B7314E" w:rsidRDefault="002668F4" w:rsidP="003805B3">
      <w:pPr>
        <w:jc w:val="both"/>
        <w:rPr>
          <w:rFonts w:ascii="Futura Std Light" w:hAnsi="Futura Std Light"/>
          <w:bCs/>
          <w:sz w:val="22"/>
          <w:szCs w:val="22"/>
          <w:lang w:val="es-MX"/>
        </w:rPr>
      </w:pPr>
      <w:r w:rsidRPr="00B7314E">
        <w:rPr>
          <w:rFonts w:ascii="Futura Std Light" w:hAnsi="Futura Std Light"/>
          <w:bCs/>
          <w:sz w:val="22"/>
          <w:szCs w:val="22"/>
          <w:u w:val="single"/>
          <w:lang w:val="es-MX"/>
        </w:rPr>
        <w:t>IMPORTANTE</w:t>
      </w:r>
      <w:r w:rsidRPr="00B7314E">
        <w:rPr>
          <w:rFonts w:ascii="Futura Std Light" w:hAnsi="Futura Std Light"/>
          <w:bCs/>
          <w:sz w:val="22"/>
          <w:szCs w:val="22"/>
          <w:lang w:val="es-MX"/>
        </w:rPr>
        <w:t>: en caso de que en este proceso de realicen ajustes tanto monetarios como técnicos, será necesario que la organización presente nuevamente proyecto con lo antes indicado, con el fin de contar con documento final que regirá Convenio de Subvención.</w:t>
      </w:r>
    </w:p>
    <w:p w:rsidR="00A73440" w:rsidRPr="00B7314E" w:rsidRDefault="00A73440" w:rsidP="003805B3">
      <w:pPr>
        <w:jc w:val="both"/>
        <w:rPr>
          <w:rFonts w:ascii="Futura Std Light" w:hAnsi="Futura Std Light"/>
          <w:b/>
          <w:bCs/>
          <w:color w:val="1B587C" w:themeColor="accent3"/>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4.5 Formalización de la Adjudicación</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 adjudicación de las subvenciones que interesan el presente concurso se harán mediante el acto administrativo correspondiente, por lo que la Municipalidad dictará la resolución de adjudicación, y una vez notificadas las organizaciones, se procederá a suscribir un Convenio de Subvención con la Municipalidad de Primavera, basado en la resolución de adjudicación  (que deberá contener las condiciones en que se ejecutarán las iniciativas, su forma de pago y las obligaciones de las partes contratantes) y en concordancia con lo establecido en las presentes Bases e incorporando las cláusulas que sean necesarias para resguardar los intereses de las partes involucradas y demás estipulaciones que sean necesarias.</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Las organizaciones adjudicatarias de los Fondos de Subvención Municipal serán notificadas mediante correo ordinario y publicados en la página web municipal.</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 Dirección de Desarrollo Comunitario, notificará a los concursantes adjudicados cuando el Convenio de Subvención Municipal se encuentre disponible para su firma, y a contar de esa fecha tendrán 4 (cuatro) días hábiles para firmarlos. De lo contrario dicho convenio quedará sin efecto y se procederá a solicitar reintegro de los fondos adjudicados.</w:t>
      </w:r>
    </w:p>
    <w:p w:rsidR="00A73440" w:rsidRPr="00B7314E" w:rsidRDefault="00A73440" w:rsidP="003805B3">
      <w:pPr>
        <w:jc w:val="both"/>
        <w:rPr>
          <w:rFonts w:ascii="Futura Std Light" w:hAnsi="Futura Std Light"/>
          <w:sz w:val="22"/>
          <w:szCs w:val="22"/>
        </w:rPr>
      </w:pPr>
    </w:p>
    <w:p w:rsidR="00BF5460" w:rsidRPr="00B7314E" w:rsidRDefault="00BF5460" w:rsidP="003805B3">
      <w:pPr>
        <w:jc w:val="both"/>
        <w:rPr>
          <w:rFonts w:ascii="Futura Std Light" w:hAnsi="Futura Std Light"/>
          <w:sz w:val="22"/>
          <w:szCs w:val="22"/>
        </w:rPr>
      </w:pPr>
    </w:p>
    <w:p w:rsidR="00A73440" w:rsidRPr="00B7314E" w:rsidRDefault="00A73440" w:rsidP="003805B3">
      <w:pPr>
        <w:pStyle w:val="Prrafodelista"/>
        <w:numPr>
          <w:ilvl w:val="0"/>
          <w:numId w:val="27"/>
        </w:numPr>
        <w:jc w:val="both"/>
        <w:rPr>
          <w:rFonts w:ascii="Futura Std Light" w:hAnsi="Futura Std Light"/>
          <w:b/>
          <w:bCs/>
          <w:sz w:val="22"/>
          <w:szCs w:val="22"/>
          <w:lang w:val="es-MX"/>
        </w:rPr>
      </w:pPr>
      <w:r w:rsidRPr="00B7314E">
        <w:rPr>
          <w:rFonts w:ascii="Futura Std Light" w:hAnsi="Futura Std Light"/>
          <w:b/>
          <w:bCs/>
          <w:sz w:val="22"/>
          <w:szCs w:val="22"/>
          <w:lang w:val="es-MX"/>
        </w:rPr>
        <w:t>Ejecución y Desarrollo de las Iniciativas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5.1 Entrega de Recursos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La entrega de recursos procederá una vez que se haya completado el trámite de adjudicación, depósito de subvenciones y posterior suscripción del Convenio de Subvención Municipal.</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lastRenderedPageBreak/>
        <w:t xml:space="preserve">Los recursos serán entregados a él o la Representante Legal o a un representante del directorio </w:t>
      </w:r>
      <w:r w:rsidRPr="00B7314E">
        <w:rPr>
          <w:rFonts w:ascii="Futura Std Light" w:hAnsi="Futura Std Light"/>
          <w:b/>
          <w:bCs/>
          <w:sz w:val="22"/>
          <w:szCs w:val="22"/>
          <w:lang w:val="es-MX"/>
        </w:rPr>
        <w:t>autorizado ante notario</w:t>
      </w:r>
      <w:r w:rsidRPr="00B7314E">
        <w:rPr>
          <w:rFonts w:ascii="Futura Std Light" w:hAnsi="Futura Std Light"/>
          <w:bCs/>
          <w:sz w:val="22"/>
          <w:szCs w:val="22"/>
          <w:lang w:val="es-MX"/>
        </w:rPr>
        <w:t xml:space="preserve"> para dicho efecto, mediante depósito en cuenta bancaria a nombre de la organización.</w:t>
      </w: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 xml:space="preserve">En el caso que una organización adjudicada no cumpla con los procedimientos establecidos para formalizar el pago correspondiente (ejemplo: vencimiento de personalidad jurídica) en un plazo máximo de dos meses desde la aprobación por el Concejo Municipal, se procederá a la anulación de los recursos asignados. </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5.2 Ejecución de las Iniciativas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Cs/>
          <w:sz w:val="22"/>
          <w:szCs w:val="22"/>
          <w:lang w:val="es-MX"/>
        </w:rPr>
        <w:t xml:space="preserve">Una vez entregados los fondos para llevar a cabo la iniciativa, </w:t>
      </w:r>
      <w:r w:rsidRPr="00B7314E">
        <w:rPr>
          <w:rFonts w:ascii="Futura Std Light" w:hAnsi="Futura Std Light"/>
          <w:b/>
          <w:bCs/>
          <w:sz w:val="22"/>
          <w:szCs w:val="22"/>
          <w:lang w:val="es-MX"/>
        </w:rPr>
        <w:t xml:space="preserve">la organización adjudicataria tendrá como plazo máximo 30 (treinta) días corridos para comenzar la ejecución de su proyecto </w:t>
      </w:r>
      <w:r w:rsidRPr="00B7314E">
        <w:rPr>
          <w:rFonts w:ascii="Futura Std Light" w:hAnsi="Futura Std Light"/>
          <w:bCs/>
          <w:sz w:val="22"/>
          <w:szCs w:val="22"/>
          <w:lang w:val="es-MX"/>
        </w:rPr>
        <w:t>a excepción de organismos que presenten propuestas donde se realice una única actividad.</w:t>
      </w: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En caso de la entidad adjudicataria no iniciare su ejecución dentro del plazo indicado, incurrirá en una </w:t>
      </w:r>
      <w:r w:rsidRPr="00B7314E">
        <w:rPr>
          <w:rFonts w:ascii="Futura Std Light" w:hAnsi="Futura Std Light"/>
          <w:b/>
          <w:bCs/>
          <w:sz w:val="22"/>
          <w:szCs w:val="22"/>
          <w:lang w:val="es-MX"/>
        </w:rPr>
        <w:t>falta grave,</w:t>
      </w:r>
      <w:r w:rsidRPr="00B7314E">
        <w:rPr>
          <w:rFonts w:ascii="Futura Std Light" w:hAnsi="Futura Std Light"/>
          <w:bCs/>
          <w:sz w:val="22"/>
          <w:szCs w:val="22"/>
          <w:lang w:val="es-MX"/>
        </w:rPr>
        <w:t xml:space="preserve"> lo que facultará al municipio a poner término unilateralmente al Convenio de Subvención Municipal.</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Posterior a la firma del convenio, la organización tendrá dos semanas para adquisición de insumos que requieran de apoyo de traslado por parte del municipio. La gestión de acopio y vehículo es de cuenta de la DIDECO de la municipalidad, quienes informarán oportunamente sobre el proceder. Lo anterior con el único fin de favorecer el traslado de insumos a la comuna y contribuir al inicio de la ejecución de actividades.</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La ejecución de las iniciativas deberá ceñirse a lo que señala el proyecto original</w:t>
      </w:r>
      <w:r w:rsidRPr="00B7314E">
        <w:rPr>
          <w:rFonts w:ascii="Futura Std Light" w:hAnsi="Futura Std Light"/>
          <w:bCs/>
          <w:sz w:val="22"/>
          <w:szCs w:val="22"/>
          <w:lang w:val="es-MX"/>
        </w:rPr>
        <w:t>. Si existiera necesidad de efectuar modificaciones, esta deberá ser solicitada formalmente mediante Carta a la Dirección de Desarrollo Comunitario, quienes en Comisión Técnica evaluarán la factibilidad de resolver dicha solicitud en conformidad a lo establecido en las presentes Bases y Normativas vigentes, procediendo a la realización del informe correspondiente dirigido al Sr. Alcalde para luego ser presentado en sesión de Concejo Municipal.</w:t>
      </w:r>
    </w:p>
    <w:p w:rsidR="00A73440" w:rsidRPr="00B7314E" w:rsidRDefault="00A73440" w:rsidP="003805B3">
      <w:pPr>
        <w:jc w:val="both"/>
        <w:rPr>
          <w:rFonts w:ascii="Futura Std Light" w:hAnsi="Futura Std Light"/>
          <w:b/>
          <w:bCs/>
          <w:color w:val="1B587C" w:themeColor="accent3"/>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5.3 Supervisión de Proyectos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Los representantes legales y todos los miembros de las directivas de la organizaciones adjudicatarias, deberán adoptar todas las medidas conducentes para facilitar todas las acciones de supervisión, evaluación y control de proyectos por parte del Municipio, tantos en sus aspectos técnicos como administrativos y financieros, manteniendo la documentación debidamente actualizada que den cuenta de las actividades y etapas del proyecto.</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También deberán contar con registros fotográficos y/o audiovisuales de todas las etapas del proyecto. Lo anterior, deberá entregarse con informe final del proyecto, en formato digital mediante pendrive o </w:t>
      </w:r>
      <w:r w:rsidR="00E15632" w:rsidRPr="00B7314E">
        <w:rPr>
          <w:rFonts w:ascii="Futura Std Light" w:hAnsi="Futura Std Light"/>
          <w:bCs/>
          <w:sz w:val="22"/>
          <w:szCs w:val="22"/>
          <w:lang w:val="es-MX"/>
        </w:rPr>
        <w:t>vía email.</w:t>
      </w:r>
    </w:p>
    <w:p w:rsidR="003805B3" w:rsidRPr="00B7314E" w:rsidRDefault="003805B3"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Los </w:t>
      </w:r>
      <w:r w:rsidRPr="00B7314E">
        <w:rPr>
          <w:rFonts w:ascii="Futura Std Light" w:hAnsi="Futura Std Light"/>
          <w:bCs/>
          <w:sz w:val="22"/>
          <w:szCs w:val="22"/>
          <w:u w:val="single"/>
          <w:lang w:val="es-MX"/>
        </w:rPr>
        <w:t>proyectos de talleres deberán contar con registro de asistencia</w:t>
      </w:r>
      <w:r w:rsidR="00B167B8">
        <w:rPr>
          <w:rFonts w:ascii="Futura Std Light" w:hAnsi="Futura Std Light"/>
          <w:bCs/>
          <w:sz w:val="22"/>
          <w:szCs w:val="22"/>
          <w:u w:val="single"/>
          <w:lang w:val="es-MX"/>
        </w:rPr>
        <w:t xml:space="preserve"> y respaldo fotográfico</w:t>
      </w:r>
      <w:r w:rsidRPr="00B7314E">
        <w:rPr>
          <w:rFonts w:ascii="Futura Std Light" w:hAnsi="Futura Std Light"/>
          <w:bCs/>
          <w:sz w:val="22"/>
          <w:szCs w:val="22"/>
          <w:lang w:val="es-MX"/>
        </w:rPr>
        <w:t>.</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La responsabilidad en el cumplimiento de los objetivos del proyecto ante la Municipalidad de Primavera, será exclusivamente de la organización adjudicataria como así también contar con copias de los documentos presentados ante la Municipalidad. </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El seguimiento técnico del proyecto estará a cargo de la Dirección de Desarrollo Comunitario, a </w:t>
      </w:r>
      <w:r w:rsidR="00B7314E" w:rsidRPr="00B7314E">
        <w:rPr>
          <w:rFonts w:ascii="Futura Std Light" w:hAnsi="Futura Std Light"/>
          <w:bCs/>
          <w:sz w:val="22"/>
          <w:szCs w:val="22"/>
          <w:lang w:val="es-MX"/>
        </w:rPr>
        <w:t>través del</w:t>
      </w:r>
      <w:r w:rsidRPr="00B7314E">
        <w:rPr>
          <w:rFonts w:ascii="Futura Std Light" w:hAnsi="Futura Std Light"/>
          <w:bCs/>
          <w:sz w:val="22"/>
          <w:szCs w:val="22"/>
          <w:lang w:val="es-MX"/>
        </w:rPr>
        <w:t xml:space="preserve"> Encargado/a de Organizaciones Comunitarias </w:t>
      </w:r>
      <w:r w:rsidR="0029111C" w:rsidRPr="00B7314E">
        <w:rPr>
          <w:rFonts w:ascii="Futura Std Light" w:hAnsi="Futura Std Light"/>
          <w:bCs/>
          <w:sz w:val="22"/>
          <w:szCs w:val="22"/>
          <w:lang w:val="es-MX"/>
        </w:rPr>
        <w:t xml:space="preserve">o quien designe la dirección, </w:t>
      </w:r>
      <w:r w:rsidRPr="00B7314E">
        <w:rPr>
          <w:rFonts w:ascii="Futura Std Light" w:hAnsi="Futura Std Light"/>
          <w:bCs/>
          <w:sz w:val="22"/>
          <w:szCs w:val="22"/>
          <w:lang w:val="es-MX"/>
        </w:rPr>
        <w:t>y equipo de Comisión Técnica y tendrá como objetivo:</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pStyle w:val="Prrafodelista"/>
        <w:numPr>
          <w:ilvl w:val="0"/>
          <w:numId w:val="31"/>
        </w:numPr>
        <w:jc w:val="both"/>
        <w:rPr>
          <w:rFonts w:ascii="Futura Std Light" w:hAnsi="Futura Std Light"/>
          <w:bCs/>
          <w:sz w:val="22"/>
          <w:szCs w:val="22"/>
          <w:lang w:val="es-MX"/>
        </w:rPr>
      </w:pPr>
      <w:r w:rsidRPr="00B7314E">
        <w:rPr>
          <w:rFonts w:ascii="Futura Std Light" w:hAnsi="Futura Std Light"/>
          <w:bCs/>
          <w:sz w:val="22"/>
          <w:szCs w:val="22"/>
          <w:lang w:val="es-MX"/>
        </w:rPr>
        <w:lastRenderedPageBreak/>
        <w:t>Asesorar a las organizaciones para que el proyecto adjudicado se realice conforme a lo comprometido, al Convenio de Subvención Municipal y las normativas que rigen la correspondiente convocatoria.</w:t>
      </w:r>
    </w:p>
    <w:p w:rsidR="00A73440" w:rsidRPr="00B7314E" w:rsidRDefault="00A73440" w:rsidP="003805B3">
      <w:pPr>
        <w:pStyle w:val="Prrafodelista"/>
        <w:numPr>
          <w:ilvl w:val="0"/>
          <w:numId w:val="31"/>
        </w:numPr>
        <w:jc w:val="both"/>
        <w:rPr>
          <w:rFonts w:ascii="Futura Std Light" w:hAnsi="Futura Std Light"/>
          <w:bCs/>
          <w:sz w:val="22"/>
          <w:szCs w:val="22"/>
          <w:lang w:val="es-MX"/>
        </w:rPr>
      </w:pPr>
      <w:r w:rsidRPr="00B7314E">
        <w:rPr>
          <w:rFonts w:ascii="Futura Std Light" w:hAnsi="Futura Std Light"/>
          <w:bCs/>
          <w:sz w:val="22"/>
          <w:szCs w:val="22"/>
          <w:lang w:val="es-MX"/>
        </w:rPr>
        <w:t>Velar por el logro de los productos y el buen uso de los recursos asignados al proyecto.</w:t>
      </w:r>
    </w:p>
    <w:p w:rsidR="00A73440" w:rsidRPr="00B7314E" w:rsidRDefault="00A73440" w:rsidP="003805B3">
      <w:pPr>
        <w:pStyle w:val="Prrafodelista"/>
        <w:numPr>
          <w:ilvl w:val="0"/>
          <w:numId w:val="31"/>
        </w:numPr>
        <w:jc w:val="both"/>
        <w:rPr>
          <w:rFonts w:ascii="Futura Std Light" w:hAnsi="Futura Std Light"/>
          <w:bCs/>
          <w:sz w:val="22"/>
          <w:szCs w:val="22"/>
          <w:lang w:val="es-MX"/>
        </w:rPr>
      </w:pPr>
      <w:r w:rsidRPr="00B7314E">
        <w:rPr>
          <w:rFonts w:ascii="Futura Std Light" w:hAnsi="Futura Std Light"/>
          <w:bCs/>
          <w:sz w:val="22"/>
          <w:szCs w:val="22"/>
          <w:lang w:val="es-MX"/>
        </w:rPr>
        <w:t>Apoyar en la resolución de dudas e imprevistos que puedan ocurrir en el transcurso del proceso de ejecución y rendición del mismo.</w:t>
      </w:r>
    </w:p>
    <w:p w:rsidR="003805B3" w:rsidRPr="00B7314E" w:rsidRDefault="003805B3" w:rsidP="003805B3">
      <w:pPr>
        <w:jc w:val="both"/>
        <w:rPr>
          <w:rFonts w:ascii="Futura Std Light" w:hAnsi="Futura Std Light"/>
          <w:b/>
          <w:bCs/>
          <w:color w:val="1B587C" w:themeColor="accent3"/>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5.4 Condiciones de Financiamiento de los Proyectos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Los recursos que sean entregados a las organizaciones adjudicatarias, tendrán carácter de subvención, para lo cual deben manejarse en cuentas de ahorro a nombre de la organización, para tales fines.</w:t>
      </w:r>
    </w:p>
    <w:p w:rsidR="00A73440" w:rsidRPr="00B7314E" w:rsidRDefault="00A73440" w:rsidP="003805B3">
      <w:pPr>
        <w:ind w:firstLine="708"/>
        <w:jc w:val="both"/>
        <w:rPr>
          <w:rFonts w:ascii="Futura Std Light" w:hAnsi="Futura Std Light"/>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La entidad adjudicataria deberá utilizar los recursos para la ejecución de proyecto, de forma íntegra de acuerdo a los términos aprobados en el Convenio de Subvención Municipal y en el respectivo proyecto.</w:t>
      </w:r>
    </w:p>
    <w:p w:rsidR="00A73440" w:rsidRPr="00B7314E" w:rsidRDefault="00A73440" w:rsidP="003805B3">
      <w:pPr>
        <w:ind w:firstLine="708"/>
        <w:jc w:val="both"/>
        <w:rPr>
          <w:rFonts w:ascii="Futura Std Light" w:hAnsi="Futura Std Light"/>
          <w:b/>
          <w:bCs/>
          <w:sz w:val="22"/>
          <w:szCs w:val="22"/>
          <w:lang w:val="es-MX"/>
        </w:rPr>
      </w:pPr>
      <w:r w:rsidRPr="00B7314E">
        <w:rPr>
          <w:rFonts w:ascii="Futura Std Light" w:hAnsi="Futura Std Light"/>
          <w:bCs/>
          <w:sz w:val="22"/>
          <w:szCs w:val="22"/>
          <w:lang w:val="es-MX"/>
        </w:rPr>
        <w:t xml:space="preserve"> Los recursos financieros no podrán ser destinados a fines distintos a los expresamente señalados en el Proyecto y su respectivo Convenio de Subvención Municipal.</w:t>
      </w:r>
    </w:p>
    <w:p w:rsidR="00A73440" w:rsidRPr="00B7314E" w:rsidRDefault="00A73440" w:rsidP="003805B3">
      <w:pPr>
        <w:ind w:firstLine="708"/>
        <w:jc w:val="both"/>
        <w:rPr>
          <w:rFonts w:ascii="Futura Std Light" w:hAnsi="Futura Std Light"/>
          <w:b/>
          <w:bCs/>
          <w:sz w:val="22"/>
          <w:szCs w:val="22"/>
          <w:lang w:val="es-MX"/>
        </w:rPr>
      </w:pPr>
      <w:r w:rsidRPr="00B7314E">
        <w:rPr>
          <w:rFonts w:ascii="Futura Std Light" w:hAnsi="Futura Std Light"/>
          <w:b/>
          <w:bCs/>
          <w:sz w:val="22"/>
          <w:szCs w:val="22"/>
          <w:lang w:val="es-MX"/>
        </w:rPr>
        <w:t>No se podrá incurrir en ningún gasto a cargo del proyecto, antes de la fecha de la entrega de los fondos adjudicados.</w:t>
      </w:r>
    </w:p>
    <w:p w:rsidR="00A73440" w:rsidRPr="00B7314E" w:rsidRDefault="00A73440" w:rsidP="003805B3">
      <w:pPr>
        <w:ind w:firstLine="708"/>
        <w:jc w:val="both"/>
        <w:rPr>
          <w:rFonts w:ascii="Futura Std Light" w:hAnsi="Futura Std Light"/>
          <w:b/>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No está permitido el uso de tarjetas de crédito/ debito personales en las compras o pagos efectuados para la ejecución de los proyectos. De realizarse, éstos montos no serán aceptados como gastos elegibles en la rendición y se procederá a la a exigir la devolución de los mismos.</w:t>
      </w:r>
    </w:p>
    <w:p w:rsidR="008E7EE6" w:rsidRPr="00B7314E" w:rsidRDefault="008E7EE6" w:rsidP="003805B3">
      <w:pPr>
        <w:jc w:val="both"/>
        <w:rPr>
          <w:rFonts w:ascii="Futura Std Light" w:hAnsi="Futura Std Light"/>
          <w:b/>
          <w:bCs/>
          <w:color w:val="1B587C" w:themeColor="accent3"/>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5.5 Rendiciones de Cuentas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Las organizaciones adjudicatarias, deberán presentar Formulario Único de Rendición Cuentas</w:t>
      </w:r>
      <w:r w:rsidR="008E7EE6" w:rsidRPr="00B7314E">
        <w:rPr>
          <w:rFonts w:ascii="Futura Std Light" w:hAnsi="Futura Std Light"/>
          <w:bCs/>
          <w:sz w:val="22"/>
          <w:szCs w:val="22"/>
          <w:lang w:val="es-MX"/>
        </w:rPr>
        <w:t xml:space="preserve"> (Otorgado por Dirección de Finanzas del Municipio)</w:t>
      </w:r>
      <w:r w:rsidRPr="00B7314E">
        <w:rPr>
          <w:rFonts w:ascii="Futura Std Light" w:hAnsi="Futura Std Light"/>
          <w:bCs/>
          <w:sz w:val="22"/>
          <w:szCs w:val="22"/>
          <w:lang w:val="es-MX"/>
        </w:rPr>
        <w:t xml:space="preserve"> en sobre cerrado a través de la Oficina de Partes de la Municipalidad de Primavera, con un plazo máximo de 15 días hábiles una vez finalizada la etapa de cierre</w:t>
      </w:r>
    </w:p>
    <w:p w:rsidR="00A73440" w:rsidRPr="00B167B8" w:rsidRDefault="00A73440" w:rsidP="003805B3">
      <w:pPr>
        <w:jc w:val="both"/>
        <w:rPr>
          <w:rFonts w:ascii="Futura Std Light" w:hAnsi="Futura Std Light"/>
          <w:b/>
          <w:bCs/>
          <w:sz w:val="22"/>
          <w:szCs w:val="22"/>
          <w:lang w:val="es-MX"/>
        </w:rPr>
      </w:pPr>
      <w:r w:rsidRPr="00B167B8">
        <w:rPr>
          <w:rFonts w:ascii="Futura Std Light" w:hAnsi="Futura Std Light"/>
          <w:b/>
          <w:bCs/>
          <w:sz w:val="22"/>
          <w:szCs w:val="22"/>
          <w:lang w:val="es-MX"/>
        </w:rPr>
        <w:t>En ningún caso la rendición se podrá postergar más allá del 31de diciembre del año en curso.</w:t>
      </w:r>
    </w:p>
    <w:p w:rsidR="008E7EE6" w:rsidRPr="00B7314E" w:rsidRDefault="008E7EE6" w:rsidP="003805B3">
      <w:pPr>
        <w:jc w:val="both"/>
        <w:rPr>
          <w:rFonts w:ascii="Futura Std Light" w:hAnsi="Futura Std Light"/>
          <w:bCs/>
          <w:sz w:val="22"/>
          <w:szCs w:val="22"/>
          <w:lang w:val="es-MX"/>
        </w:rPr>
      </w:pPr>
    </w:p>
    <w:p w:rsidR="008E7EE6" w:rsidRPr="00B7314E" w:rsidRDefault="008E7EE6" w:rsidP="003805B3">
      <w:pPr>
        <w:jc w:val="both"/>
        <w:rPr>
          <w:rFonts w:ascii="Futura Std Light" w:hAnsi="Futura Std Light"/>
          <w:bCs/>
          <w:sz w:val="22"/>
          <w:szCs w:val="22"/>
          <w:lang w:val="es-MX"/>
        </w:rPr>
      </w:pPr>
      <w:r w:rsidRPr="00B7314E">
        <w:rPr>
          <w:rFonts w:ascii="Futura Std Light" w:hAnsi="Futura Std Light"/>
          <w:bCs/>
          <w:sz w:val="22"/>
          <w:szCs w:val="22"/>
          <w:lang w:val="es-MX"/>
        </w:rPr>
        <w:t>Consideraciones al momento de rendir:</w:t>
      </w:r>
    </w:p>
    <w:p w:rsidR="008E7EE6" w:rsidRPr="00B7314E" w:rsidRDefault="008E7EE6" w:rsidP="003805B3">
      <w:pPr>
        <w:jc w:val="both"/>
        <w:rPr>
          <w:rFonts w:ascii="Futura Std Light" w:hAnsi="Futura Std Light"/>
          <w:bCs/>
          <w:sz w:val="22"/>
          <w:szCs w:val="22"/>
          <w:lang w:val="es-MX"/>
        </w:rPr>
      </w:pPr>
    </w:p>
    <w:p w:rsidR="008E7EE6" w:rsidRPr="00B7314E" w:rsidRDefault="008E7EE6"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t>Se deberán presentar sólo documentos hayan sido emitidos con fecha posterior a la fecha establecida en el Acuerdo del Concejo Municipal y a la fecha de depósito de fondos.</w:t>
      </w:r>
    </w:p>
    <w:p w:rsidR="008E7EE6" w:rsidRPr="00B7314E" w:rsidRDefault="008E7EE6"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t>La rendición de cuentas, debe presentarse conforme al proyecto aprobado por el Concejo Municipal.</w:t>
      </w:r>
    </w:p>
    <w:p w:rsidR="00A73440" w:rsidRPr="00B7314E" w:rsidRDefault="008E7EE6"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t>Cada documentos debe adherirse a una hoja tamaño oficio y numeradas correlativamente.</w:t>
      </w:r>
    </w:p>
    <w:p w:rsidR="008E7EE6" w:rsidRPr="00B7314E" w:rsidRDefault="008E7EE6"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t xml:space="preserve">Documentos adjuntos no presenten enmendaduras, remarcaciones y /o alteraciones.  </w:t>
      </w:r>
    </w:p>
    <w:p w:rsidR="008E7EE6" w:rsidRPr="00B7314E" w:rsidRDefault="008E7EE6" w:rsidP="008E7EE6">
      <w:pPr>
        <w:pStyle w:val="Prrafodelista"/>
        <w:ind w:left="720"/>
        <w:jc w:val="both"/>
        <w:rPr>
          <w:rFonts w:ascii="Futura Std Light" w:hAnsi="Futura Std Light"/>
          <w:bCs/>
          <w:sz w:val="22"/>
          <w:szCs w:val="22"/>
          <w:lang w:val="es-MX"/>
        </w:rPr>
      </w:pPr>
      <w:r w:rsidRPr="00B7314E">
        <w:rPr>
          <w:rFonts w:ascii="Futura Std Light" w:hAnsi="Futura Std Light"/>
          <w:bCs/>
          <w:sz w:val="22"/>
          <w:szCs w:val="22"/>
          <w:lang w:val="es-MX"/>
        </w:rPr>
        <w:t xml:space="preserve">Si así fuera, se rebajará, de la rendición de cuentas, el monto del documento. </w:t>
      </w:r>
    </w:p>
    <w:p w:rsidR="008E7EE6" w:rsidRPr="00B7314E" w:rsidRDefault="00B7314E"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t>Facturas deberán</w:t>
      </w:r>
      <w:r w:rsidR="008E7EE6" w:rsidRPr="00B7314E">
        <w:rPr>
          <w:rFonts w:ascii="Futura Std Light" w:hAnsi="Futura Std Light"/>
          <w:bCs/>
          <w:sz w:val="22"/>
          <w:szCs w:val="22"/>
          <w:lang w:val="es-MX"/>
        </w:rPr>
        <w:t xml:space="preserve"> estar emitidas a nombre de la Institución beneficiaria de la</w:t>
      </w:r>
      <w:r w:rsidRPr="00B7314E">
        <w:rPr>
          <w:rFonts w:ascii="Futura Std Light" w:hAnsi="Futura Std Light"/>
          <w:bCs/>
          <w:sz w:val="22"/>
          <w:szCs w:val="22"/>
          <w:lang w:val="es-MX"/>
        </w:rPr>
        <w:t> subvención</w:t>
      </w:r>
      <w:r w:rsidR="008E7EE6" w:rsidRPr="00B7314E">
        <w:rPr>
          <w:rFonts w:ascii="Futura Std Light" w:hAnsi="Futura Std Light"/>
          <w:bCs/>
          <w:sz w:val="22"/>
          <w:szCs w:val="22"/>
          <w:lang w:val="es-MX"/>
        </w:rPr>
        <w:t xml:space="preserve"> y que éstas se presenten canceladas por parte del proveedor.  Es decir, se presenten con la firma y fecha de cancelación, timbre o indique pago de la factura.</w:t>
      </w:r>
      <w:r w:rsidR="008E7EE6" w:rsidRPr="00B7314E">
        <w:rPr>
          <w:rFonts w:ascii="Futura Std Light" w:hAnsi="Futura Std Light"/>
          <w:bCs/>
          <w:sz w:val="22"/>
          <w:szCs w:val="22"/>
          <w:lang w:val="es-MX"/>
        </w:rPr>
        <w:tab/>
      </w:r>
    </w:p>
    <w:p w:rsidR="008E7EE6" w:rsidRPr="00B7314E" w:rsidRDefault="008E7EE6"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t xml:space="preserve">Facturas deben indicar claramente el bien adquirido. Pagos efectuados con tarjetas bancarias, de crédito o tarjetas de </w:t>
      </w:r>
      <w:proofErr w:type="spellStart"/>
      <w:r w:rsidRPr="00B7314E">
        <w:rPr>
          <w:rFonts w:ascii="Futura Std Light" w:hAnsi="Futura Std Light"/>
          <w:bCs/>
          <w:sz w:val="22"/>
          <w:szCs w:val="22"/>
          <w:lang w:val="es-MX"/>
        </w:rPr>
        <w:t>multitiendas</w:t>
      </w:r>
      <w:proofErr w:type="spellEnd"/>
      <w:r w:rsidRPr="00B7314E">
        <w:rPr>
          <w:rFonts w:ascii="Futura Std Light" w:hAnsi="Futura Std Light"/>
          <w:bCs/>
          <w:sz w:val="22"/>
          <w:szCs w:val="22"/>
          <w:lang w:val="es-MX"/>
        </w:rPr>
        <w:t>, se rebajaran de la rendición de cuentas.</w:t>
      </w:r>
    </w:p>
    <w:p w:rsidR="008E7EE6" w:rsidRPr="00B7314E" w:rsidRDefault="008E7EE6"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t>Instituciones que presenten gastos en remuneraciones u honorarios, deben presentar las liquidaciones firmadas por el trabajador o bien las boletas de honorarios respectivas.</w:t>
      </w:r>
      <w:r w:rsidRPr="00B7314E">
        <w:rPr>
          <w:rFonts w:ascii="Futura Std Light" w:hAnsi="Futura Std Light"/>
          <w:bCs/>
          <w:sz w:val="22"/>
          <w:szCs w:val="22"/>
          <w:lang w:val="es-MX"/>
        </w:rPr>
        <w:tab/>
      </w:r>
    </w:p>
    <w:p w:rsidR="008E7EE6" w:rsidRPr="00B7314E" w:rsidRDefault="008E7EE6" w:rsidP="008E7EE6">
      <w:pPr>
        <w:pStyle w:val="Prrafodelista"/>
        <w:numPr>
          <w:ilvl w:val="0"/>
          <w:numId w:val="35"/>
        </w:numPr>
        <w:jc w:val="both"/>
        <w:rPr>
          <w:rFonts w:ascii="Futura Std Light" w:hAnsi="Futura Std Light"/>
          <w:bCs/>
          <w:sz w:val="22"/>
          <w:szCs w:val="22"/>
          <w:lang w:val="es-MX"/>
        </w:rPr>
      </w:pPr>
      <w:r w:rsidRPr="00B7314E">
        <w:rPr>
          <w:rFonts w:ascii="Futura Std Light" w:hAnsi="Futura Std Light"/>
          <w:bCs/>
          <w:sz w:val="22"/>
          <w:szCs w:val="22"/>
          <w:lang w:val="es-MX"/>
        </w:rPr>
        <w:lastRenderedPageBreak/>
        <w:t>Gastos efectuados no deberán contar con multas e intereses, si los hubiere, deberán ser rebajados de la rendición de cuentas.</w:t>
      </w:r>
    </w:p>
    <w:p w:rsidR="008E7EE6" w:rsidRPr="00B7314E" w:rsidRDefault="008E7EE6" w:rsidP="008E7EE6">
      <w:pPr>
        <w:jc w:val="both"/>
        <w:rPr>
          <w:rFonts w:ascii="Futura Std Light" w:hAnsi="Futura Std Light"/>
          <w:bCs/>
          <w:sz w:val="22"/>
          <w:szCs w:val="22"/>
          <w:lang w:val="es-MX"/>
        </w:rPr>
      </w:pPr>
    </w:p>
    <w:p w:rsidR="008E7EE6" w:rsidRPr="00B7314E" w:rsidRDefault="008E7EE6" w:rsidP="008E7EE6">
      <w:pPr>
        <w:jc w:val="both"/>
        <w:rPr>
          <w:rFonts w:ascii="Futura Std Light" w:hAnsi="Futura Std Light"/>
          <w:bCs/>
          <w:sz w:val="22"/>
          <w:szCs w:val="22"/>
          <w:lang w:val="es-MX"/>
        </w:rPr>
      </w:pPr>
      <w:r w:rsidRPr="00B7314E">
        <w:rPr>
          <w:rFonts w:ascii="Futura Std Light" w:hAnsi="Futura Std Light"/>
          <w:bCs/>
          <w:sz w:val="22"/>
          <w:szCs w:val="22"/>
          <w:lang w:val="es-MX"/>
        </w:rPr>
        <w:t>Si la rendición de cuentas no se hiciere oportunamente o fuera objetada por las unidades fiscalizadoras municipales sin que la organización desvirtuare los cargos fundadamente, se presumirá su mala fe en la ejecución de su cometido, pudiendo la Ilustre Municipalidad de Primavera perseguir la responsabilidad penal o civil en cada uno de sus directivos ante los tribunales de justicia pertinentes, para cautelar en forma adecuada los intereses municipales.</w:t>
      </w:r>
    </w:p>
    <w:p w:rsidR="00B949BD" w:rsidRPr="00B7314E" w:rsidRDefault="00B949BD" w:rsidP="00B949BD">
      <w:pPr>
        <w:jc w:val="both"/>
        <w:rPr>
          <w:rFonts w:ascii="Futura Std Light" w:hAnsi="Futura Std Light"/>
          <w:bCs/>
          <w:sz w:val="22"/>
          <w:szCs w:val="22"/>
          <w:lang w:val="es-MX"/>
        </w:rPr>
      </w:pPr>
      <w:r w:rsidRPr="00B7314E">
        <w:rPr>
          <w:rFonts w:ascii="Futura Std Light" w:hAnsi="Futura Std Light"/>
          <w:bCs/>
          <w:sz w:val="22"/>
          <w:szCs w:val="22"/>
          <w:lang w:val="es-MX"/>
        </w:rPr>
        <w:t xml:space="preserve">Este informe, deberá a su vez </w:t>
      </w:r>
      <w:r w:rsidRPr="00B7314E">
        <w:rPr>
          <w:rFonts w:ascii="Futura Std Light" w:hAnsi="Futura Std Light"/>
          <w:bCs/>
          <w:sz w:val="22"/>
          <w:szCs w:val="22"/>
          <w:u w:val="single"/>
          <w:lang w:val="es-MX"/>
        </w:rPr>
        <w:t>complementarse con material fotográfico</w:t>
      </w:r>
      <w:r w:rsidRPr="00B7314E">
        <w:rPr>
          <w:rFonts w:ascii="Futura Std Light" w:hAnsi="Futura Std Light"/>
          <w:bCs/>
          <w:sz w:val="22"/>
          <w:szCs w:val="22"/>
          <w:lang w:val="es-MX"/>
        </w:rPr>
        <w:t xml:space="preserve"> que dé cuenta de las actividades desarrolladas de acuerdo al cronograma de actividades (pendrive o cd).</w:t>
      </w:r>
    </w:p>
    <w:p w:rsidR="00B949BD" w:rsidRPr="00B7314E" w:rsidRDefault="00B949BD" w:rsidP="00B949BD">
      <w:pPr>
        <w:jc w:val="both"/>
        <w:rPr>
          <w:rFonts w:ascii="Futura Std Light" w:hAnsi="Futura Std Light"/>
          <w:bCs/>
          <w:sz w:val="22"/>
          <w:szCs w:val="22"/>
          <w:lang w:val="es-MX"/>
        </w:rPr>
      </w:pPr>
      <w:r w:rsidRPr="00B7314E">
        <w:rPr>
          <w:rFonts w:ascii="Futura Std Light" w:hAnsi="Futura Std Light"/>
          <w:bCs/>
          <w:sz w:val="22"/>
          <w:szCs w:val="22"/>
          <w:lang w:val="es-MX"/>
        </w:rPr>
        <w:t>A su vez, se solicita adjuntar planilla de asistencia de miembros de organizaciones, de acuerdo a su participación en las distintas actividades del proyecto.</w:t>
      </w:r>
    </w:p>
    <w:p w:rsidR="00B949BD" w:rsidRPr="00B7314E" w:rsidRDefault="00B949BD" w:rsidP="008E7EE6">
      <w:pPr>
        <w:jc w:val="both"/>
        <w:rPr>
          <w:rFonts w:ascii="Futura Std Light" w:hAnsi="Futura Std Light"/>
          <w:bCs/>
          <w:sz w:val="22"/>
          <w:szCs w:val="22"/>
          <w:lang w:val="es-MX"/>
        </w:rPr>
      </w:pPr>
    </w:p>
    <w:p w:rsidR="00B949BD" w:rsidRPr="00B7314E" w:rsidRDefault="00B949BD" w:rsidP="008E7EE6">
      <w:pPr>
        <w:jc w:val="both"/>
        <w:rPr>
          <w:rFonts w:ascii="Futura Std Light" w:hAnsi="Futura Std Light"/>
          <w:bCs/>
          <w:sz w:val="22"/>
          <w:szCs w:val="22"/>
          <w:lang w:val="es-MX"/>
        </w:rPr>
      </w:pPr>
      <w:r w:rsidRPr="00B7314E">
        <w:rPr>
          <w:rFonts w:ascii="Futura Std Light" w:hAnsi="Futura Std Light"/>
          <w:bCs/>
          <w:sz w:val="22"/>
          <w:szCs w:val="22"/>
          <w:lang w:val="es-MX"/>
        </w:rPr>
        <w:t xml:space="preserve">Respecto de los </w:t>
      </w:r>
      <w:r w:rsidRPr="00B7314E">
        <w:rPr>
          <w:rFonts w:ascii="Futura Std Light" w:hAnsi="Futura Std Light"/>
          <w:b/>
          <w:bCs/>
          <w:sz w:val="22"/>
          <w:szCs w:val="22"/>
          <w:u w:val="single"/>
          <w:lang w:val="es-MX"/>
        </w:rPr>
        <w:t>aportes propios</w:t>
      </w:r>
      <w:r w:rsidRPr="00B7314E">
        <w:rPr>
          <w:rFonts w:ascii="Futura Std Light" w:hAnsi="Futura Std Light"/>
          <w:bCs/>
          <w:sz w:val="22"/>
          <w:szCs w:val="22"/>
          <w:lang w:val="es-MX"/>
        </w:rPr>
        <w:t xml:space="preserve">, estos deberán rendirse en el caso que hayan sido considerados y presentados en </w:t>
      </w:r>
      <w:r w:rsidR="00CA44C2" w:rsidRPr="00B7314E">
        <w:rPr>
          <w:rFonts w:ascii="Futura Std Light" w:hAnsi="Futura Std Light"/>
          <w:bCs/>
          <w:sz w:val="22"/>
          <w:szCs w:val="22"/>
          <w:lang w:val="es-MX"/>
        </w:rPr>
        <w:t xml:space="preserve">formulario de postulación de </w:t>
      </w:r>
      <w:r w:rsidRPr="00B7314E">
        <w:rPr>
          <w:rFonts w:ascii="Futura Std Light" w:hAnsi="Futura Std Light"/>
          <w:bCs/>
          <w:sz w:val="22"/>
          <w:szCs w:val="22"/>
          <w:lang w:val="es-MX"/>
        </w:rPr>
        <w:t>proyecto adjudicado.</w:t>
      </w:r>
    </w:p>
    <w:p w:rsidR="008E7EE6" w:rsidRPr="00B7314E" w:rsidRDefault="008E7EE6" w:rsidP="003805B3">
      <w:pPr>
        <w:jc w:val="both"/>
        <w:rPr>
          <w:rFonts w:ascii="Futura Std Light" w:hAnsi="Futura Std Light"/>
          <w:b/>
          <w:bCs/>
          <w:color w:val="1B587C" w:themeColor="accent3"/>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5.6 Rendiciones Mal Elaboradas</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708"/>
        <w:jc w:val="both"/>
        <w:rPr>
          <w:rFonts w:ascii="Futura Std Light" w:hAnsi="Futura Std Light"/>
          <w:bCs/>
          <w:sz w:val="22"/>
          <w:szCs w:val="22"/>
          <w:lang w:val="es-MX"/>
        </w:rPr>
      </w:pPr>
      <w:r w:rsidRPr="00B7314E">
        <w:rPr>
          <w:rFonts w:ascii="Futura Std Light" w:hAnsi="Futura Std Light"/>
          <w:bCs/>
          <w:sz w:val="22"/>
          <w:szCs w:val="22"/>
          <w:lang w:val="es-MX"/>
        </w:rPr>
        <w:t>Para efecto de dar curso a las rendiciones, no se aceptaran rendiciones incompletas, boletas de ningún tipo (sólo facturas), tampoco se aceptaran facturas enmendadas, listados de asistencia con nombres incompletos de beneficiarios o sin sus respectivas firmas o que no cumplan con el destino solicitado en el proyecto.</w:t>
      </w:r>
    </w:p>
    <w:p w:rsidR="00A73440" w:rsidRPr="00B7314E" w:rsidRDefault="00A73440" w:rsidP="003805B3">
      <w:pPr>
        <w:jc w:val="both"/>
        <w:rPr>
          <w:rFonts w:ascii="Futura Std Light" w:hAnsi="Futura Std Light"/>
          <w:b/>
          <w:bCs/>
          <w:color w:val="1B587C" w:themeColor="accent3"/>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 xml:space="preserve">5.7 Término Anticipado del Convenio de Subvención Municipal </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ind w:firstLine="360"/>
        <w:jc w:val="both"/>
        <w:rPr>
          <w:rFonts w:ascii="Futura Std Light" w:hAnsi="Futura Std Light"/>
          <w:bCs/>
          <w:sz w:val="22"/>
          <w:szCs w:val="22"/>
          <w:lang w:val="es-MX"/>
        </w:rPr>
      </w:pPr>
      <w:r w:rsidRPr="00B7314E">
        <w:rPr>
          <w:rFonts w:ascii="Futura Std Light" w:hAnsi="Futura Std Light"/>
          <w:bCs/>
          <w:sz w:val="22"/>
          <w:szCs w:val="22"/>
          <w:lang w:val="es-MX"/>
        </w:rPr>
        <w:t>La Municipalidad de Primavera, podrá poner término anticipado y unilateral al Convenio de Subvención Municipal, cuando la organización incurra en acciones u omisiones que afecten de manera sustancial el correcto desarrollo de la iniciativa o su evaluación, entre otras:</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pStyle w:val="Prrafodelista"/>
        <w:numPr>
          <w:ilvl w:val="0"/>
          <w:numId w:val="32"/>
        </w:numPr>
        <w:jc w:val="both"/>
        <w:rPr>
          <w:rFonts w:ascii="Futura Std Light" w:hAnsi="Futura Std Light"/>
          <w:bCs/>
          <w:sz w:val="22"/>
          <w:szCs w:val="22"/>
          <w:lang w:val="es-MX"/>
        </w:rPr>
      </w:pPr>
      <w:r w:rsidRPr="00B7314E">
        <w:rPr>
          <w:rFonts w:ascii="Futura Std Light" w:hAnsi="Futura Std Light"/>
          <w:bCs/>
          <w:sz w:val="22"/>
          <w:szCs w:val="22"/>
          <w:lang w:val="es-MX"/>
        </w:rPr>
        <w:t>No permitir o facilitar por parte la organización adjudicataria la supervisión y monitoreo por parte del municipio.</w:t>
      </w:r>
    </w:p>
    <w:p w:rsidR="00A73440" w:rsidRPr="00B7314E" w:rsidRDefault="00A73440" w:rsidP="003805B3">
      <w:pPr>
        <w:pStyle w:val="Prrafodelista"/>
        <w:numPr>
          <w:ilvl w:val="0"/>
          <w:numId w:val="32"/>
        </w:numPr>
        <w:jc w:val="both"/>
        <w:rPr>
          <w:rFonts w:ascii="Futura Std Light" w:hAnsi="Futura Std Light"/>
          <w:bCs/>
          <w:sz w:val="22"/>
          <w:szCs w:val="22"/>
          <w:lang w:val="es-MX"/>
        </w:rPr>
      </w:pPr>
      <w:r w:rsidRPr="00B7314E">
        <w:rPr>
          <w:rFonts w:ascii="Futura Std Light" w:hAnsi="Futura Std Light"/>
          <w:bCs/>
          <w:sz w:val="22"/>
          <w:szCs w:val="22"/>
          <w:lang w:val="es-MX"/>
        </w:rPr>
        <w:t>Cualquier modificación de la iniciativa que altere el objetivo de la misma de manera unilateral de acuerdo a lo señalado en el punto 5.2 de las presentes Bases.</w:t>
      </w:r>
    </w:p>
    <w:p w:rsidR="00A73440" w:rsidRPr="00B7314E" w:rsidRDefault="00A73440" w:rsidP="003805B3">
      <w:pPr>
        <w:jc w:val="both"/>
        <w:rPr>
          <w:rFonts w:ascii="Futura Std Light" w:hAnsi="Futura Std Light"/>
          <w:bCs/>
          <w:sz w:val="22"/>
          <w:szCs w:val="22"/>
          <w:lang w:val="es-MX"/>
        </w:rPr>
      </w:pPr>
    </w:p>
    <w:p w:rsidR="009D159C" w:rsidRPr="00B7314E" w:rsidRDefault="009D159C"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A su vez, la organización adjudicataria podrá dar </w:t>
      </w:r>
      <w:r w:rsidRPr="00B7314E">
        <w:rPr>
          <w:rFonts w:ascii="Futura Std Light" w:hAnsi="Futura Std Light"/>
          <w:bCs/>
          <w:sz w:val="22"/>
          <w:szCs w:val="22"/>
          <w:u w:val="single"/>
          <w:lang w:val="es-MX"/>
        </w:rPr>
        <w:t>término al convenio</w:t>
      </w:r>
      <w:r w:rsidRPr="00B7314E">
        <w:rPr>
          <w:rFonts w:ascii="Futura Std Light" w:hAnsi="Futura Std Light"/>
          <w:bCs/>
          <w:sz w:val="22"/>
          <w:szCs w:val="22"/>
          <w:lang w:val="es-MX"/>
        </w:rPr>
        <w:t xml:space="preserve"> cuando determinen por </w:t>
      </w:r>
      <w:r w:rsidRPr="00B7314E">
        <w:rPr>
          <w:rFonts w:ascii="Futura Std Light" w:hAnsi="Futura Std Light"/>
          <w:bCs/>
          <w:sz w:val="22"/>
          <w:szCs w:val="22"/>
          <w:u w:val="single"/>
          <w:lang w:val="es-MX"/>
        </w:rPr>
        <w:t>situaciones de carácter excepcional</w:t>
      </w:r>
      <w:r w:rsidRPr="00B7314E">
        <w:rPr>
          <w:rFonts w:ascii="Futura Std Light" w:hAnsi="Futura Std Light"/>
          <w:bCs/>
          <w:sz w:val="22"/>
          <w:szCs w:val="22"/>
          <w:lang w:val="es-MX"/>
        </w:rPr>
        <w:t xml:space="preserve">, la </w:t>
      </w:r>
      <w:r w:rsidRPr="00B7314E">
        <w:rPr>
          <w:rFonts w:ascii="Futura Std Light" w:hAnsi="Futura Std Light"/>
          <w:bCs/>
          <w:sz w:val="22"/>
          <w:szCs w:val="22"/>
          <w:u w:val="single"/>
          <w:lang w:val="es-MX"/>
        </w:rPr>
        <w:t>no viabilidad</w:t>
      </w:r>
      <w:r w:rsidRPr="00B7314E">
        <w:rPr>
          <w:rFonts w:ascii="Futura Std Light" w:hAnsi="Futura Std Light"/>
          <w:bCs/>
          <w:sz w:val="22"/>
          <w:szCs w:val="22"/>
          <w:lang w:val="es-MX"/>
        </w:rPr>
        <w:t xml:space="preserve"> respecto de la ejecución del proyecto adjudicado. Para lo anterior, se deberán ceñir a los siguientes procedimientos:</w:t>
      </w:r>
    </w:p>
    <w:p w:rsidR="009D159C" w:rsidRPr="00B7314E" w:rsidRDefault="009D159C" w:rsidP="003805B3">
      <w:pPr>
        <w:jc w:val="both"/>
        <w:rPr>
          <w:rFonts w:ascii="Futura Std Light" w:hAnsi="Futura Std Light"/>
          <w:bCs/>
          <w:sz w:val="22"/>
          <w:szCs w:val="22"/>
          <w:lang w:val="es-MX"/>
        </w:rPr>
      </w:pPr>
    </w:p>
    <w:p w:rsidR="009D159C" w:rsidRPr="00B7314E" w:rsidRDefault="009D159C"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1.- Presentar </w:t>
      </w:r>
      <w:r w:rsidRPr="00B7314E">
        <w:rPr>
          <w:rFonts w:ascii="Futura Std Light" w:hAnsi="Futura Std Light"/>
          <w:bCs/>
          <w:sz w:val="22"/>
          <w:szCs w:val="22"/>
          <w:u w:val="single"/>
          <w:lang w:val="es-MX"/>
        </w:rPr>
        <w:t xml:space="preserve">solicitud de </w:t>
      </w:r>
      <w:proofErr w:type="spellStart"/>
      <w:r w:rsidRPr="00B7314E">
        <w:rPr>
          <w:rFonts w:ascii="Futura Std Light" w:hAnsi="Futura Std Light"/>
          <w:bCs/>
          <w:sz w:val="22"/>
          <w:szCs w:val="22"/>
          <w:u w:val="single"/>
          <w:lang w:val="es-MX"/>
        </w:rPr>
        <w:t>resciliación</w:t>
      </w:r>
      <w:proofErr w:type="spellEnd"/>
      <w:r w:rsidRPr="00B7314E">
        <w:rPr>
          <w:rFonts w:ascii="Futura Std Light" w:hAnsi="Futura Std Light"/>
          <w:bCs/>
          <w:sz w:val="22"/>
          <w:szCs w:val="22"/>
          <w:lang w:val="es-MX"/>
        </w:rPr>
        <w:t>, dirigida al Sr. Alcalde y al Concejo Municipal</w:t>
      </w:r>
    </w:p>
    <w:p w:rsidR="009D159C" w:rsidRPr="00B7314E" w:rsidRDefault="009D159C"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2.- </w:t>
      </w:r>
      <w:r w:rsidR="0029111C" w:rsidRPr="00B7314E">
        <w:rPr>
          <w:rFonts w:ascii="Futura Std Light" w:hAnsi="Futura Std Light"/>
          <w:bCs/>
          <w:sz w:val="22"/>
          <w:szCs w:val="22"/>
          <w:lang w:val="es-MX"/>
        </w:rPr>
        <w:t>Toma de acuerdo de</w:t>
      </w:r>
      <w:r w:rsidRPr="00B7314E">
        <w:rPr>
          <w:rFonts w:ascii="Futura Std Light" w:hAnsi="Futura Std Light"/>
          <w:bCs/>
          <w:sz w:val="22"/>
          <w:szCs w:val="22"/>
          <w:lang w:val="es-MX"/>
        </w:rPr>
        <w:t xml:space="preserve">l </w:t>
      </w:r>
      <w:r w:rsidR="0029111C" w:rsidRPr="00B7314E">
        <w:rPr>
          <w:rFonts w:ascii="Futura Std Light" w:hAnsi="Futura Std Light"/>
          <w:bCs/>
          <w:sz w:val="22"/>
          <w:szCs w:val="22"/>
          <w:lang w:val="es-MX"/>
        </w:rPr>
        <w:t>C</w:t>
      </w:r>
      <w:r w:rsidRPr="00B7314E">
        <w:rPr>
          <w:rFonts w:ascii="Futura Std Light" w:hAnsi="Futura Std Light"/>
          <w:bCs/>
          <w:sz w:val="22"/>
          <w:szCs w:val="22"/>
          <w:lang w:val="es-MX"/>
        </w:rPr>
        <w:t>oncejo</w:t>
      </w:r>
      <w:r w:rsidR="0029111C" w:rsidRPr="00B7314E">
        <w:rPr>
          <w:rFonts w:ascii="Futura Std Light" w:hAnsi="Futura Std Light"/>
          <w:bCs/>
          <w:sz w:val="22"/>
          <w:szCs w:val="22"/>
          <w:lang w:val="es-MX"/>
        </w:rPr>
        <w:t xml:space="preserve"> Municipal</w:t>
      </w:r>
    </w:p>
    <w:p w:rsidR="009D159C" w:rsidRPr="00B7314E" w:rsidRDefault="009D159C"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3.- Decreto que autoriza </w:t>
      </w:r>
      <w:proofErr w:type="spellStart"/>
      <w:r w:rsidRPr="00B7314E">
        <w:rPr>
          <w:rFonts w:ascii="Futura Std Light" w:hAnsi="Futura Std Light"/>
          <w:bCs/>
          <w:sz w:val="22"/>
          <w:szCs w:val="22"/>
          <w:lang w:val="es-MX"/>
        </w:rPr>
        <w:t>resciliación</w:t>
      </w:r>
      <w:proofErr w:type="spellEnd"/>
      <w:r w:rsidRPr="00B7314E">
        <w:rPr>
          <w:rFonts w:ascii="Futura Std Light" w:hAnsi="Futura Std Light"/>
          <w:bCs/>
          <w:sz w:val="22"/>
          <w:szCs w:val="22"/>
          <w:lang w:val="es-MX"/>
        </w:rPr>
        <w:t xml:space="preserve"> y aprueba convenio que la </w:t>
      </w:r>
      <w:proofErr w:type="spellStart"/>
      <w:r w:rsidRPr="00B7314E">
        <w:rPr>
          <w:rFonts w:ascii="Futura Std Light" w:hAnsi="Futura Std Light"/>
          <w:bCs/>
          <w:sz w:val="22"/>
          <w:szCs w:val="22"/>
          <w:lang w:val="es-MX"/>
        </w:rPr>
        <w:t>rescilia</w:t>
      </w:r>
      <w:proofErr w:type="spellEnd"/>
      <w:r w:rsidRPr="00B7314E">
        <w:rPr>
          <w:rFonts w:ascii="Futura Std Light" w:hAnsi="Futura Std Light"/>
          <w:bCs/>
          <w:sz w:val="22"/>
          <w:szCs w:val="22"/>
          <w:lang w:val="es-MX"/>
        </w:rPr>
        <w:t>.</w:t>
      </w:r>
    </w:p>
    <w:p w:rsidR="009D159C" w:rsidRPr="00B7314E" w:rsidRDefault="009D159C" w:rsidP="003805B3">
      <w:pPr>
        <w:jc w:val="both"/>
        <w:rPr>
          <w:rFonts w:ascii="Futura Std Light" w:hAnsi="Futura Std Light"/>
          <w:bCs/>
          <w:sz w:val="22"/>
          <w:szCs w:val="22"/>
          <w:lang w:val="es-MX"/>
        </w:rPr>
      </w:pPr>
      <w:r w:rsidRPr="00B7314E">
        <w:rPr>
          <w:rFonts w:ascii="Futura Std Light" w:hAnsi="Futura Std Light"/>
          <w:bCs/>
          <w:sz w:val="22"/>
          <w:szCs w:val="22"/>
          <w:lang w:val="es-MX"/>
        </w:rPr>
        <w:t>4.- Rendición de cuentas</w:t>
      </w:r>
    </w:p>
    <w:p w:rsidR="009D159C" w:rsidRPr="00B7314E" w:rsidRDefault="009D159C" w:rsidP="003805B3">
      <w:pPr>
        <w:jc w:val="both"/>
        <w:rPr>
          <w:rFonts w:ascii="Futura Std Light" w:hAnsi="Futura Std Light"/>
          <w:bCs/>
          <w:sz w:val="22"/>
          <w:szCs w:val="22"/>
          <w:lang w:val="es-MX"/>
        </w:rPr>
      </w:pPr>
      <w:r w:rsidRPr="00B7314E">
        <w:rPr>
          <w:rFonts w:ascii="Futura Std Light" w:hAnsi="Futura Std Light"/>
          <w:bCs/>
          <w:sz w:val="22"/>
          <w:szCs w:val="22"/>
          <w:lang w:val="es-MX"/>
        </w:rPr>
        <w:t>5.- Constancia del reintegro de fondos.</w:t>
      </w:r>
    </w:p>
    <w:p w:rsidR="009D159C" w:rsidRPr="00B7314E" w:rsidRDefault="009D159C" w:rsidP="003805B3">
      <w:pPr>
        <w:jc w:val="both"/>
        <w:rPr>
          <w:rFonts w:ascii="Futura Std Light" w:hAnsi="Futura Std Light"/>
          <w:bCs/>
          <w:sz w:val="22"/>
          <w:szCs w:val="22"/>
          <w:lang w:val="es-MX"/>
        </w:rPr>
      </w:pPr>
      <w:r w:rsidRPr="00B7314E">
        <w:rPr>
          <w:rFonts w:ascii="Futura Std Light" w:hAnsi="Futura Std Light"/>
          <w:bCs/>
          <w:sz w:val="22"/>
          <w:szCs w:val="22"/>
          <w:lang w:val="es-MX"/>
        </w:rPr>
        <w:t>6</w:t>
      </w:r>
      <w:r w:rsidR="0029111C" w:rsidRPr="00B7314E">
        <w:rPr>
          <w:rFonts w:ascii="Futura Std Light" w:hAnsi="Futura Std Light"/>
          <w:bCs/>
          <w:sz w:val="22"/>
          <w:szCs w:val="22"/>
          <w:lang w:val="es-MX"/>
        </w:rPr>
        <w:t>.- A</w:t>
      </w:r>
      <w:r w:rsidRPr="00B7314E">
        <w:rPr>
          <w:rFonts w:ascii="Futura Std Light" w:hAnsi="Futura Std Light"/>
          <w:bCs/>
          <w:sz w:val="22"/>
          <w:szCs w:val="22"/>
          <w:lang w:val="es-MX"/>
        </w:rPr>
        <w:t>probación de la rendición.</w:t>
      </w:r>
    </w:p>
    <w:p w:rsidR="009D159C" w:rsidRPr="00B7314E" w:rsidRDefault="009D159C" w:rsidP="003805B3">
      <w:pPr>
        <w:jc w:val="both"/>
        <w:rPr>
          <w:rFonts w:ascii="Futura Std Light" w:hAnsi="Futura Std Light"/>
          <w:bCs/>
          <w:sz w:val="22"/>
          <w:szCs w:val="22"/>
          <w:lang w:val="es-MX"/>
        </w:rPr>
      </w:pPr>
    </w:p>
    <w:p w:rsidR="00A73440" w:rsidRPr="00B7314E" w:rsidRDefault="00A73440" w:rsidP="003805B3">
      <w:pPr>
        <w:ind w:firstLine="360"/>
        <w:jc w:val="both"/>
        <w:rPr>
          <w:rFonts w:ascii="Futura Std Light" w:hAnsi="Futura Std Light"/>
          <w:bCs/>
          <w:sz w:val="22"/>
          <w:szCs w:val="22"/>
          <w:lang w:val="es-MX"/>
        </w:rPr>
      </w:pPr>
      <w:r w:rsidRPr="00B7314E">
        <w:rPr>
          <w:rFonts w:ascii="Futura Std Light" w:hAnsi="Futura Std Light"/>
          <w:bCs/>
          <w:sz w:val="22"/>
          <w:szCs w:val="22"/>
          <w:lang w:val="es-MX"/>
        </w:rPr>
        <w:t>Para tales efectos el término anticipado del convenio comprende que la respectiva organización efectué devolución de los saldos que eventualmente se adeude y realicen la rendición de cuentas en un plazo no superior a 10 (Diez) días hábiles, de notificada vía telefónica y correo ordinario, por parte del Municipio el Término Anticipado del Convenio de Subvención Municipal.</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ind w:firstLine="360"/>
        <w:jc w:val="both"/>
        <w:rPr>
          <w:rFonts w:ascii="Futura Std Light" w:hAnsi="Futura Std Light"/>
          <w:bCs/>
          <w:sz w:val="22"/>
          <w:szCs w:val="22"/>
          <w:lang w:val="es-MX"/>
        </w:rPr>
      </w:pPr>
      <w:r w:rsidRPr="00B7314E">
        <w:rPr>
          <w:rFonts w:ascii="Futura Std Light" w:hAnsi="Futura Std Light"/>
          <w:bCs/>
          <w:sz w:val="22"/>
          <w:szCs w:val="22"/>
          <w:lang w:val="es-MX"/>
        </w:rPr>
        <w:lastRenderedPageBreak/>
        <w:t>Cualquier dificultad que se produzca a causa del Convenio de Subvención Municipal, será resuelta por la Justicia Ordinaria, para cuyos efectos, las partes fijan su domicilio en la comuna de Primavera.</w:t>
      </w:r>
    </w:p>
    <w:p w:rsidR="00A73440" w:rsidRPr="00B7314E" w:rsidRDefault="00A73440" w:rsidP="003805B3">
      <w:pPr>
        <w:jc w:val="both"/>
        <w:rPr>
          <w:rFonts w:ascii="Futura Std Light" w:hAnsi="Futura Std Light"/>
          <w:bCs/>
          <w:sz w:val="22"/>
          <w:szCs w:val="22"/>
          <w:lang w:val="es-MX"/>
        </w:rPr>
      </w:pPr>
    </w:p>
    <w:p w:rsidR="008E7EE6" w:rsidRPr="00B7314E" w:rsidRDefault="00A73440" w:rsidP="0029111C">
      <w:pPr>
        <w:ind w:firstLine="360"/>
        <w:jc w:val="both"/>
        <w:rPr>
          <w:rFonts w:ascii="Futura Std Light" w:hAnsi="Futura Std Light"/>
          <w:bCs/>
          <w:sz w:val="22"/>
          <w:szCs w:val="22"/>
          <w:lang w:val="es-MX"/>
        </w:rPr>
      </w:pPr>
      <w:r w:rsidRPr="00B7314E">
        <w:rPr>
          <w:rFonts w:ascii="Futura Std Light" w:hAnsi="Futura Std Light"/>
          <w:bCs/>
          <w:sz w:val="22"/>
          <w:szCs w:val="22"/>
          <w:lang w:val="es-MX"/>
        </w:rPr>
        <w:t xml:space="preserve">Las organizaciones que incurran en esta situación, no podrán participar del proceso de Fondos Concursables en los dos años siguientes.      </w:t>
      </w:r>
    </w:p>
    <w:p w:rsidR="00F200D0" w:rsidRPr="00B7314E" w:rsidRDefault="00F200D0" w:rsidP="003805B3">
      <w:pPr>
        <w:jc w:val="both"/>
        <w:rPr>
          <w:rFonts w:ascii="Futura Std Light" w:hAnsi="Futura Std Light"/>
          <w:b/>
          <w:bCs/>
          <w:color w:val="1B587C" w:themeColor="accent3"/>
          <w:sz w:val="22"/>
          <w:szCs w:val="22"/>
          <w:lang w:val="es-MX"/>
        </w:rPr>
      </w:pPr>
    </w:p>
    <w:p w:rsidR="00A73440" w:rsidRPr="00B7314E" w:rsidRDefault="00A73440" w:rsidP="003805B3">
      <w:pPr>
        <w:jc w:val="both"/>
        <w:rPr>
          <w:rFonts w:ascii="Futura Std Light" w:hAnsi="Futura Std Light"/>
          <w:b/>
          <w:bCs/>
          <w:sz w:val="22"/>
          <w:szCs w:val="22"/>
          <w:lang w:val="es-MX"/>
        </w:rPr>
      </w:pPr>
      <w:r w:rsidRPr="00B7314E">
        <w:rPr>
          <w:rFonts w:ascii="Futura Std Light" w:hAnsi="Futura Std Light"/>
          <w:b/>
          <w:bCs/>
          <w:sz w:val="22"/>
          <w:szCs w:val="22"/>
          <w:lang w:val="es-MX"/>
        </w:rPr>
        <w:t xml:space="preserve">5.8 Cierre del Proyecto </w:t>
      </w:r>
    </w:p>
    <w:p w:rsidR="00A73440" w:rsidRPr="00B7314E" w:rsidRDefault="00A73440" w:rsidP="003805B3">
      <w:pPr>
        <w:jc w:val="both"/>
        <w:rPr>
          <w:rFonts w:ascii="Futura Std Light" w:hAnsi="Futura Std Light"/>
          <w:b/>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Cada proyecto deberá contar con:</w:t>
      </w:r>
    </w:p>
    <w:p w:rsidR="00A73440" w:rsidRPr="00B7314E" w:rsidRDefault="00A73440" w:rsidP="003805B3">
      <w:pPr>
        <w:jc w:val="both"/>
        <w:rPr>
          <w:rFonts w:ascii="Futura Std Light" w:hAnsi="Futura Std Light"/>
          <w:bCs/>
          <w:sz w:val="22"/>
          <w:szCs w:val="22"/>
          <w:lang w:val="es-MX"/>
        </w:rPr>
      </w:pPr>
    </w:p>
    <w:p w:rsidR="00A73440" w:rsidRPr="00B7314E" w:rsidRDefault="00A73440" w:rsidP="003805B3">
      <w:pPr>
        <w:pStyle w:val="Prrafodelista"/>
        <w:numPr>
          <w:ilvl w:val="0"/>
          <w:numId w:val="34"/>
        </w:numPr>
        <w:jc w:val="both"/>
        <w:rPr>
          <w:rFonts w:ascii="Futura Std Light" w:hAnsi="Futura Std Light"/>
          <w:bCs/>
          <w:sz w:val="22"/>
          <w:szCs w:val="22"/>
          <w:lang w:val="es-MX"/>
        </w:rPr>
      </w:pPr>
      <w:r w:rsidRPr="00B7314E">
        <w:rPr>
          <w:rFonts w:ascii="Futura Std Light" w:hAnsi="Futura Std Light"/>
          <w:bCs/>
          <w:sz w:val="22"/>
          <w:szCs w:val="22"/>
          <w:lang w:val="es-MX"/>
        </w:rPr>
        <w:t>Actividad o hito de cierre: actividad final o más significativa del proyecto, la cual deberá ser informada oportunamente a la Dirección de Desarrollo Comunitario. Dicha actividad tiene como finalidad dar cuenta del resultado final y del cumplimiento de los objetivos del proyecto.</w:t>
      </w:r>
    </w:p>
    <w:p w:rsidR="00A73440" w:rsidRPr="00B7314E" w:rsidRDefault="00A73440" w:rsidP="003805B3">
      <w:pPr>
        <w:pStyle w:val="Prrafodelista"/>
        <w:rPr>
          <w:rFonts w:ascii="Futura Std Light" w:hAnsi="Futura Std Light"/>
          <w:bCs/>
          <w:sz w:val="22"/>
          <w:szCs w:val="22"/>
          <w:lang w:val="es-MX"/>
        </w:rPr>
      </w:pPr>
    </w:p>
    <w:p w:rsidR="00A73440" w:rsidRPr="00B7314E" w:rsidRDefault="00A73440" w:rsidP="003805B3">
      <w:pPr>
        <w:jc w:val="both"/>
        <w:rPr>
          <w:rFonts w:ascii="Futura Std Light" w:hAnsi="Futura Std Light"/>
          <w:bCs/>
          <w:sz w:val="22"/>
          <w:szCs w:val="22"/>
          <w:lang w:val="es-MX"/>
        </w:rPr>
      </w:pPr>
      <w:r w:rsidRPr="00B7314E">
        <w:rPr>
          <w:rFonts w:ascii="Futura Std Light" w:hAnsi="Futura Std Light"/>
          <w:bCs/>
          <w:sz w:val="22"/>
          <w:szCs w:val="22"/>
          <w:lang w:val="es-MX"/>
        </w:rPr>
        <w:t xml:space="preserve">Para </w:t>
      </w:r>
      <w:r w:rsidR="00B7314E">
        <w:rPr>
          <w:rFonts w:ascii="Futura Std Light" w:hAnsi="Futura Std Light"/>
          <w:bCs/>
          <w:sz w:val="22"/>
          <w:szCs w:val="22"/>
          <w:lang w:val="es-MX"/>
        </w:rPr>
        <w:t>la actividad</w:t>
      </w:r>
      <w:r w:rsidRPr="00B7314E">
        <w:rPr>
          <w:rFonts w:ascii="Futura Std Light" w:hAnsi="Futura Std Light"/>
          <w:bCs/>
          <w:sz w:val="22"/>
          <w:szCs w:val="22"/>
          <w:lang w:val="es-MX"/>
        </w:rPr>
        <w:t>, deberá considerarse el respaldo fotográfico correspondiente</w:t>
      </w:r>
      <w:r w:rsidR="00B7314E">
        <w:rPr>
          <w:rFonts w:ascii="Futura Std Light" w:hAnsi="Futura Std Light"/>
          <w:bCs/>
          <w:sz w:val="22"/>
          <w:szCs w:val="22"/>
          <w:lang w:val="es-MX"/>
        </w:rPr>
        <w:t>.</w:t>
      </w:r>
    </w:p>
    <w:p w:rsidR="00BC7A26" w:rsidRPr="00B7314E" w:rsidRDefault="00BC7A26" w:rsidP="003805B3">
      <w:pPr>
        <w:jc w:val="both"/>
        <w:rPr>
          <w:rFonts w:ascii="Futura Std Light" w:hAnsi="Futura Std Light"/>
          <w:bCs/>
          <w:sz w:val="22"/>
          <w:szCs w:val="22"/>
          <w:lang w:val="es-MX"/>
        </w:rPr>
      </w:pPr>
    </w:p>
    <w:p w:rsidR="00BC7A26" w:rsidRPr="00B7314E" w:rsidRDefault="00BC7A26" w:rsidP="003805B3">
      <w:pPr>
        <w:jc w:val="both"/>
        <w:rPr>
          <w:rFonts w:ascii="Futura Std Light" w:hAnsi="Futura Std Light"/>
          <w:bCs/>
          <w:sz w:val="22"/>
          <w:szCs w:val="22"/>
          <w:lang w:val="es-MX"/>
        </w:rPr>
      </w:pPr>
    </w:p>
    <w:p w:rsidR="00A73440" w:rsidRPr="00B7314E" w:rsidRDefault="003805B3" w:rsidP="003805B3">
      <w:pPr>
        <w:ind w:left="720" w:hanging="720"/>
        <w:jc w:val="both"/>
        <w:rPr>
          <w:rFonts w:ascii="Futura Std Light" w:hAnsi="Futura Std Light"/>
          <w:b/>
          <w:bCs/>
          <w:sz w:val="22"/>
          <w:szCs w:val="22"/>
          <w:lang w:val="es-MX"/>
        </w:rPr>
      </w:pPr>
      <w:r w:rsidRPr="00B7314E">
        <w:rPr>
          <w:rFonts w:ascii="Futura Std Light" w:hAnsi="Futura Std Light"/>
          <w:b/>
          <w:bCs/>
          <w:sz w:val="22"/>
          <w:szCs w:val="22"/>
          <w:lang w:val="es-MX"/>
        </w:rPr>
        <w:t>6. CONSIDERACIONES</w:t>
      </w:r>
    </w:p>
    <w:p w:rsidR="003805B3" w:rsidRPr="00B7314E" w:rsidRDefault="003805B3" w:rsidP="003805B3">
      <w:pPr>
        <w:pStyle w:val="Prrafodelista"/>
        <w:ind w:left="0"/>
        <w:jc w:val="both"/>
        <w:rPr>
          <w:rFonts w:ascii="Futura Std Light" w:hAnsi="Futura Std Light"/>
          <w:b/>
          <w:bCs/>
          <w:sz w:val="22"/>
          <w:szCs w:val="22"/>
          <w:lang w:val="es-MX"/>
        </w:rPr>
      </w:pPr>
    </w:p>
    <w:p w:rsidR="003805B3" w:rsidRPr="00B7314E" w:rsidRDefault="00BC7A26" w:rsidP="00B949BD">
      <w:pPr>
        <w:jc w:val="both"/>
        <w:rPr>
          <w:rFonts w:ascii="Futura Std Light" w:hAnsi="Futura Std Light"/>
          <w:bCs/>
          <w:sz w:val="22"/>
          <w:szCs w:val="22"/>
          <w:lang w:val="es-MX"/>
        </w:rPr>
      </w:pPr>
      <w:r w:rsidRPr="00B7314E">
        <w:rPr>
          <w:rFonts w:ascii="Futura Std Light" w:hAnsi="Futura Std Light"/>
          <w:bCs/>
          <w:sz w:val="22"/>
          <w:szCs w:val="22"/>
          <w:lang w:val="es-MX"/>
        </w:rPr>
        <w:t>Las presentes bases</w:t>
      </w:r>
      <w:r w:rsidR="00B949BD" w:rsidRPr="00B7314E">
        <w:rPr>
          <w:rFonts w:ascii="Futura Std Light" w:hAnsi="Futura Std Light"/>
          <w:bCs/>
          <w:sz w:val="22"/>
          <w:szCs w:val="22"/>
          <w:lang w:val="es-MX"/>
        </w:rPr>
        <w:t>, se acompañara</w:t>
      </w:r>
      <w:r w:rsidRPr="00B7314E">
        <w:rPr>
          <w:rFonts w:ascii="Futura Std Light" w:hAnsi="Futura Std Light"/>
          <w:bCs/>
          <w:sz w:val="22"/>
          <w:szCs w:val="22"/>
          <w:lang w:val="es-MX"/>
        </w:rPr>
        <w:t>n</w:t>
      </w:r>
      <w:r w:rsidR="00B949BD" w:rsidRPr="00B7314E">
        <w:rPr>
          <w:rFonts w:ascii="Futura Std Light" w:hAnsi="Futura Std Light"/>
          <w:bCs/>
          <w:sz w:val="22"/>
          <w:szCs w:val="22"/>
          <w:lang w:val="es-MX"/>
        </w:rPr>
        <w:t xml:space="preserve"> de forma anual de documento </w:t>
      </w:r>
      <w:r w:rsidRPr="00B7314E">
        <w:rPr>
          <w:rFonts w:ascii="Futura Std Light" w:hAnsi="Futura Std Light"/>
          <w:bCs/>
          <w:i/>
          <w:sz w:val="22"/>
          <w:szCs w:val="22"/>
          <w:lang w:val="es-MX"/>
        </w:rPr>
        <w:t>INSTRUCTIVO</w:t>
      </w:r>
      <w:r w:rsidR="00B949BD" w:rsidRPr="00B7314E">
        <w:rPr>
          <w:rFonts w:ascii="Futura Std Light" w:hAnsi="Futura Std Light"/>
          <w:bCs/>
          <w:i/>
          <w:sz w:val="22"/>
          <w:szCs w:val="22"/>
          <w:lang w:val="es-MX"/>
        </w:rPr>
        <w:t xml:space="preserve"> </w:t>
      </w:r>
      <w:r w:rsidRPr="00B7314E">
        <w:rPr>
          <w:rFonts w:ascii="Futura Std Light" w:hAnsi="Futura Std Light"/>
          <w:bCs/>
          <w:i/>
          <w:sz w:val="22"/>
          <w:szCs w:val="22"/>
          <w:lang w:val="es-MX"/>
        </w:rPr>
        <w:t>DE</w:t>
      </w:r>
      <w:r w:rsidR="00B949BD" w:rsidRPr="00B7314E">
        <w:rPr>
          <w:rFonts w:ascii="Futura Std Light" w:hAnsi="Futura Std Light"/>
          <w:bCs/>
          <w:i/>
          <w:sz w:val="22"/>
          <w:szCs w:val="22"/>
          <w:lang w:val="es-MX"/>
        </w:rPr>
        <w:t xml:space="preserve"> POSTULACION “CONCURSO SUBVENCIONES PARA ORGANIZACIONES COMUNITARIAS DE CARÁCTER TERRITORIAL Y FUNCIONALES</w:t>
      </w:r>
      <w:r w:rsidRPr="00B7314E">
        <w:rPr>
          <w:rFonts w:ascii="Futura Std Light" w:hAnsi="Futura Std Light"/>
          <w:bCs/>
          <w:i/>
          <w:sz w:val="22"/>
          <w:szCs w:val="22"/>
          <w:lang w:val="es-MX"/>
        </w:rPr>
        <w:t>, CONVOCATORIA AÑO XXXX</w:t>
      </w:r>
      <w:r w:rsidR="00B949BD" w:rsidRPr="00B7314E">
        <w:rPr>
          <w:rFonts w:ascii="Futura Std Light" w:hAnsi="Futura Std Light"/>
          <w:bCs/>
          <w:i/>
          <w:sz w:val="22"/>
          <w:szCs w:val="22"/>
          <w:lang w:val="es-MX"/>
        </w:rPr>
        <w:t>”</w:t>
      </w:r>
      <w:r w:rsidRPr="00B7314E">
        <w:rPr>
          <w:rFonts w:ascii="Futura Std Light" w:hAnsi="Futura Std Light"/>
          <w:bCs/>
          <w:sz w:val="22"/>
          <w:szCs w:val="22"/>
          <w:lang w:val="es-MX"/>
        </w:rPr>
        <w:t>, el cual otorgará</w:t>
      </w:r>
      <w:r w:rsidR="00B949BD" w:rsidRPr="00B7314E">
        <w:rPr>
          <w:rFonts w:ascii="Futura Std Light" w:hAnsi="Futura Std Light"/>
          <w:bCs/>
          <w:sz w:val="22"/>
          <w:szCs w:val="22"/>
          <w:lang w:val="es-MX"/>
        </w:rPr>
        <w:t xml:space="preserve"> detalles acorde al año en curso respecto del proceso, así como también anexos requeridos para proceso de postulación.</w:t>
      </w:r>
    </w:p>
    <w:p w:rsidR="00A73440" w:rsidRPr="00B7314E" w:rsidRDefault="00A73440" w:rsidP="003805B3">
      <w:pPr>
        <w:ind w:left="720" w:hanging="720"/>
        <w:jc w:val="both"/>
        <w:rPr>
          <w:rFonts w:ascii="Futura Std Light" w:hAnsi="Futura Std Light"/>
          <w:b/>
          <w:bCs/>
          <w:sz w:val="22"/>
          <w:szCs w:val="22"/>
          <w:lang w:val="es-MX"/>
        </w:rPr>
      </w:pPr>
    </w:p>
    <w:p w:rsidR="00F200D0" w:rsidRPr="00B7314E" w:rsidRDefault="00F200D0" w:rsidP="003805B3">
      <w:pPr>
        <w:ind w:left="720" w:hanging="720"/>
        <w:jc w:val="both"/>
        <w:rPr>
          <w:rFonts w:ascii="Futura Std Light" w:hAnsi="Futura Std Light"/>
          <w:b/>
          <w:bCs/>
          <w:sz w:val="22"/>
          <w:szCs w:val="22"/>
          <w:lang w:val="es-MX"/>
        </w:rPr>
      </w:pPr>
    </w:p>
    <w:p w:rsidR="00F200D0" w:rsidRPr="00B7314E" w:rsidRDefault="00F200D0" w:rsidP="003805B3">
      <w:pPr>
        <w:ind w:left="720" w:hanging="720"/>
        <w:jc w:val="both"/>
        <w:rPr>
          <w:rFonts w:ascii="Futura Std Light" w:hAnsi="Futura Std Light"/>
          <w:b/>
          <w:bCs/>
          <w:sz w:val="22"/>
          <w:szCs w:val="22"/>
          <w:lang w:val="es-MX"/>
        </w:rPr>
      </w:pPr>
    </w:p>
    <w:p w:rsidR="00F200D0" w:rsidRPr="00B7314E" w:rsidRDefault="00F200D0" w:rsidP="003805B3">
      <w:pPr>
        <w:ind w:left="720" w:hanging="720"/>
        <w:jc w:val="both"/>
        <w:rPr>
          <w:rFonts w:ascii="Futura Std Light" w:hAnsi="Futura Std Light"/>
          <w:b/>
          <w:bCs/>
          <w:sz w:val="22"/>
          <w:szCs w:val="22"/>
          <w:lang w:val="es-MX"/>
        </w:rPr>
      </w:pPr>
    </w:p>
    <w:p w:rsidR="00F200D0" w:rsidRPr="00B7314E" w:rsidRDefault="00F200D0" w:rsidP="003805B3">
      <w:pPr>
        <w:ind w:left="720" w:hanging="720"/>
        <w:jc w:val="both"/>
        <w:rPr>
          <w:rFonts w:ascii="Futura Std Light" w:hAnsi="Futura Std Light"/>
          <w:b/>
          <w:bCs/>
          <w:sz w:val="22"/>
          <w:szCs w:val="22"/>
          <w:lang w:val="es-MX"/>
        </w:rPr>
      </w:pPr>
    </w:p>
    <w:p w:rsidR="00F200D0" w:rsidRPr="00B7314E" w:rsidRDefault="00F200D0" w:rsidP="003805B3">
      <w:pPr>
        <w:ind w:left="720" w:hanging="720"/>
        <w:jc w:val="both"/>
        <w:rPr>
          <w:rFonts w:ascii="Futura Std Light" w:hAnsi="Futura Std Light"/>
          <w:b/>
          <w:bCs/>
          <w:sz w:val="22"/>
          <w:szCs w:val="22"/>
          <w:lang w:val="es-MX"/>
        </w:rPr>
      </w:pPr>
      <w:bookmarkStart w:id="0" w:name="_GoBack"/>
      <w:bookmarkEnd w:id="0"/>
    </w:p>
    <w:sectPr w:rsidR="00F200D0" w:rsidRPr="00B7314E" w:rsidSect="00695465">
      <w:headerReference w:type="default" r:id="rId9"/>
      <w:pgSz w:w="12240" w:h="18720" w:code="14"/>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0C" w:rsidRDefault="007C070C" w:rsidP="00C12045">
      <w:r>
        <w:separator/>
      </w:r>
    </w:p>
  </w:endnote>
  <w:endnote w:type="continuationSeparator" w:id="0">
    <w:p w:rsidR="007C070C" w:rsidRDefault="007C070C" w:rsidP="00C1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panose1 w:val="020B04020202040203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0C" w:rsidRDefault="007C070C" w:rsidP="00C12045">
      <w:r>
        <w:separator/>
      </w:r>
    </w:p>
  </w:footnote>
  <w:footnote w:type="continuationSeparator" w:id="0">
    <w:p w:rsidR="007C070C" w:rsidRDefault="007C070C" w:rsidP="00C12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45" w:rsidRPr="00C30B8D" w:rsidRDefault="0004749F" w:rsidP="00C30B8D">
    <w:pPr>
      <w:pStyle w:val="Encabezado"/>
      <w:tabs>
        <w:tab w:val="clear" w:pos="4419"/>
        <w:tab w:val="clear" w:pos="8838"/>
        <w:tab w:val="left" w:pos="6367"/>
      </w:tabs>
      <w:rPr>
        <w:b/>
      </w:rPr>
    </w:pPr>
    <w:r>
      <w:rPr>
        <w:b/>
        <w:noProof/>
        <w:lang w:val="es-CL" w:eastAsia="es-CL"/>
      </w:rPr>
      <w:drawing>
        <wp:anchor distT="0" distB="0" distL="114300" distR="114300" simplePos="0" relativeHeight="251658240" behindDoc="1" locked="0" layoutInCell="1" allowOverlap="1" wp14:anchorId="1198158A" wp14:editId="127EF846">
          <wp:simplePos x="0" y="0"/>
          <wp:positionH relativeFrom="column">
            <wp:posOffset>-936625</wp:posOffset>
          </wp:positionH>
          <wp:positionV relativeFrom="paragraph">
            <wp:posOffset>-271153</wp:posOffset>
          </wp:positionV>
          <wp:extent cx="7499438" cy="1318161"/>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438" cy="1318161"/>
                  </a:xfrm>
                  <a:prstGeom prst="rect">
                    <a:avLst/>
                  </a:prstGeom>
                  <a:noFill/>
                </pic:spPr>
              </pic:pic>
            </a:graphicData>
          </a:graphic>
          <wp14:sizeRelH relativeFrom="page">
            <wp14:pctWidth>0</wp14:pctWidth>
          </wp14:sizeRelH>
          <wp14:sizeRelV relativeFrom="page">
            <wp14:pctHeight>0</wp14:pctHeight>
          </wp14:sizeRelV>
        </wp:anchor>
      </w:drawing>
    </w:r>
    <w:r w:rsidR="00C30B8D" w:rsidRPr="00C30B8D">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415"/>
    <w:multiLevelType w:val="hybridMultilevel"/>
    <w:tmpl w:val="42EE29A0"/>
    <w:lvl w:ilvl="0" w:tplc="CADE50DE">
      <w:start w:val="2"/>
      <w:numFmt w:val="upperRoman"/>
      <w:lvlText w:val="%1."/>
      <w:lvlJc w:val="left"/>
      <w:pPr>
        <w:ind w:left="1429" w:hanging="720"/>
      </w:pPr>
      <w:rPr>
        <w:rFonts w:hint="default"/>
      </w:rPr>
    </w:lvl>
    <w:lvl w:ilvl="1" w:tplc="340A0019">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nsid w:val="02E94BA9"/>
    <w:multiLevelType w:val="hybridMultilevel"/>
    <w:tmpl w:val="95DA4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4D5A9C"/>
    <w:multiLevelType w:val="hybridMultilevel"/>
    <w:tmpl w:val="BA74ACD6"/>
    <w:lvl w:ilvl="0" w:tplc="C81C73B8">
      <w:numFmt w:val="bullet"/>
      <w:lvlText w:val="-"/>
      <w:lvlJc w:val="left"/>
      <w:pPr>
        <w:ind w:left="720" w:hanging="360"/>
      </w:pPr>
      <w:rPr>
        <w:rFonts w:ascii="Futura Std Light" w:eastAsia="Times New Roman" w:hAnsi="Futura Std 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FB70547"/>
    <w:multiLevelType w:val="hybridMultilevel"/>
    <w:tmpl w:val="625012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C436C0E"/>
    <w:multiLevelType w:val="hybridMultilevel"/>
    <w:tmpl w:val="599E7AC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231F0D69"/>
    <w:multiLevelType w:val="hybridMultilevel"/>
    <w:tmpl w:val="5BEE24B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3871BFD"/>
    <w:multiLevelType w:val="hybridMultilevel"/>
    <w:tmpl w:val="FCF8403C"/>
    <w:lvl w:ilvl="0" w:tplc="6DDC20D6">
      <w:start w:val="1"/>
      <w:numFmt w:val="decimal"/>
      <w:lvlText w:val="%1."/>
      <w:lvlJc w:val="left"/>
      <w:pPr>
        <w:ind w:left="1080" w:hanging="360"/>
      </w:pPr>
      <w:rPr>
        <w:rFonts w:hint="default"/>
        <w:i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84C284D"/>
    <w:multiLevelType w:val="hybridMultilevel"/>
    <w:tmpl w:val="9F6443CA"/>
    <w:lvl w:ilvl="0" w:tplc="3CA2730A">
      <w:start w:val="2"/>
      <w:numFmt w:val="upp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
    <w:nsid w:val="2953031D"/>
    <w:multiLevelType w:val="hybridMultilevel"/>
    <w:tmpl w:val="C616BC2C"/>
    <w:lvl w:ilvl="0" w:tplc="176ABBB0">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0D3857"/>
    <w:multiLevelType w:val="hybridMultilevel"/>
    <w:tmpl w:val="09E046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3CF3D6D"/>
    <w:multiLevelType w:val="hybridMultilevel"/>
    <w:tmpl w:val="AA38D70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4B54EC0"/>
    <w:multiLevelType w:val="multilevel"/>
    <w:tmpl w:val="B9E4D1F2"/>
    <w:lvl w:ilvl="0">
      <w:start w:val="1"/>
      <w:numFmt w:val="decimal"/>
      <w:lvlText w:val="%1."/>
      <w:lvlJc w:val="left"/>
      <w:pPr>
        <w:tabs>
          <w:tab w:val="num" w:pos="720"/>
        </w:tabs>
        <w:ind w:left="720" w:hanging="360"/>
      </w:pPr>
      <w:rPr>
        <w:b/>
      </w:rPr>
    </w:lvl>
    <w:lvl w:ilvl="1">
      <w:start w:val="1"/>
      <w:numFmt w:val="decimal"/>
      <w:isLgl/>
      <w:lvlText w:val="%1.%2"/>
      <w:lvlJc w:val="left"/>
      <w:pPr>
        <w:ind w:left="1156" w:hanging="360"/>
      </w:pPr>
      <w:rPr>
        <w:rFonts w:hint="default"/>
        <w:b/>
      </w:rPr>
    </w:lvl>
    <w:lvl w:ilvl="2">
      <w:start w:val="1"/>
      <w:numFmt w:val="decimal"/>
      <w:isLgl/>
      <w:lvlText w:val="%1.%2.%3"/>
      <w:lvlJc w:val="left"/>
      <w:pPr>
        <w:ind w:left="1876" w:hanging="720"/>
      </w:pPr>
      <w:rPr>
        <w:rFonts w:hint="default"/>
      </w:rPr>
    </w:lvl>
    <w:lvl w:ilvl="3">
      <w:start w:val="1"/>
      <w:numFmt w:val="decimal"/>
      <w:isLgl/>
      <w:lvlText w:val="%1.%2.%3.%4"/>
      <w:lvlJc w:val="left"/>
      <w:pPr>
        <w:ind w:left="2236" w:hanging="72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4036" w:hanging="1440"/>
      </w:pPr>
      <w:rPr>
        <w:rFonts w:hint="default"/>
      </w:rPr>
    </w:lvl>
    <w:lvl w:ilvl="7">
      <w:start w:val="1"/>
      <w:numFmt w:val="decimal"/>
      <w:isLgl/>
      <w:lvlText w:val="%1.%2.%3.%4.%5.%6.%7.%8"/>
      <w:lvlJc w:val="left"/>
      <w:pPr>
        <w:ind w:left="4396" w:hanging="1440"/>
      </w:pPr>
      <w:rPr>
        <w:rFonts w:hint="default"/>
      </w:rPr>
    </w:lvl>
    <w:lvl w:ilvl="8">
      <w:start w:val="1"/>
      <w:numFmt w:val="decimal"/>
      <w:isLgl/>
      <w:lvlText w:val="%1.%2.%3.%4.%5.%6.%7.%8.%9"/>
      <w:lvlJc w:val="left"/>
      <w:pPr>
        <w:ind w:left="5116" w:hanging="1800"/>
      </w:pPr>
      <w:rPr>
        <w:rFonts w:hint="default"/>
      </w:rPr>
    </w:lvl>
  </w:abstractNum>
  <w:abstractNum w:abstractNumId="12">
    <w:nsid w:val="48B05252"/>
    <w:multiLevelType w:val="multilevel"/>
    <w:tmpl w:val="B9E4D1F2"/>
    <w:lvl w:ilvl="0">
      <w:start w:val="1"/>
      <w:numFmt w:val="decimal"/>
      <w:lvlText w:val="%1."/>
      <w:lvlJc w:val="left"/>
      <w:pPr>
        <w:tabs>
          <w:tab w:val="num" w:pos="720"/>
        </w:tabs>
        <w:ind w:left="720" w:hanging="360"/>
      </w:pPr>
      <w:rPr>
        <w:b/>
      </w:rPr>
    </w:lvl>
    <w:lvl w:ilvl="1">
      <w:start w:val="1"/>
      <w:numFmt w:val="decimal"/>
      <w:isLgl/>
      <w:lvlText w:val="%1.%2"/>
      <w:lvlJc w:val="left"/>
      <w:pPr>
        <w:ind w:left="1156" w:hanging="360"/>
      </w:pPr>
      <w:rPr>
        <w:rFonts w:hint="default"/>
        <w:b/>
      </w:rPr>
    </w:lvl>
    <w:lvl w:ilvl="2">
      <w:start w:val="1"/>
      <w:numFmt w:val="decimal"/>
      <w:isLgl/>
      <w:lvlText w:val="%1.%2.%3"/>
      <w:lvlJc w:val="left"/>
      <w:pPr>
        <w:ind w:left="1876" w:hanging="720"/>
      </w:pPr>
      <w:rPr>
        <w:rFonts w:hint="default"/>
      </w:rPr>
    </w:lvl>
    <w:lvl w:ilvl="3">
      <w:start w:val="1"/>
      <w:numFmt w:val="decimal"/>
      <w:isLgl/>
      <w:lvlText w:val="%1.%2.%3.%4"/>
      <w:lvlJc w:val="left"/>
      <w:pPr>
        <w:ind w:left="2236" w:hanging="72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4036" w:hanging="1440"/>
      </w:pPr>
      <w:rPr>
        <w:rFonts w:hint="default"/>
      </w:rPr>
    </w:lvl>
    <w:lvl w:ilvl="7">
      <w:start w:val="1"/>
      <w:numFmt w:val="decimal"/>
      <w:isLgl/>
      <w:lvlText w:val="%1.%2.%3.%4.%5.%6.%7.%8"/>
      <w:lvlJc w:val="left"/>
      <w:pPr>
        <w:ind w:left="4396" w:hanging="1440"/>
      </w:pPr>
      <w:rPr>
        <w:rFonts w:hint="default"/>
      </w:rPr>
    </w:lvl>
    <w:lvl w:ilvl="8">
      <w:start w:val="1"/>
      <w:numFmt w:val="decimal"/>
      <w:isLgl/>
      <w:lvlText w:val="%1.%2.%3.%4.%5.%6.%7.%8.%9"/>
      <w:lvlJc w:val="left"/>
      <w:pPr>
        <w:ind w:left="5116" w:hanging="1800"/>
      </w:pPr>
      <w:rPr>
        <w:rFonts w:hint="default"/>
      </w:rPr>
    </w:lvl>
  </w:abstractNum>
  <w:abstractNum w:abstractNumId="13">
    <w:nsid w:val="4BA82880"/>
    <w:multiLevelType w:val="multilevel"/>
    <w:tmpl w:val="1D0231B6"/>
    <w:lvl w:ilvl="0">
      <w:start w:val="1"/>
      <w:numFmt w:val="decimal"/>
      <w:lvlText w:val="%1."/>
      <w:lvlJc w:val="left"/>
      <w:pPr>
        <w:ind w:left="792" w:hanging="360"/>
      </w:pPr>
    </w:lvl>
    <w:lvl w:ilvl="1">
      <w:start w:val="4"/>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592" w:hanging="2160"/>
      </w:pPr>
      <w:rPr>
        <w:rFonts w:hint="default"/>
      </w:rPr>
    </w:lvl>
    <w:lvl w:ilvl="8">
      <w:start w:val="1"/>
      <w:numFmt w:val="decimal"/>
      <w:isLgl/>
      <w:lvlText w:val="%1.%2.%3.%4.%5.%6.%7.%8.%9"/>
      <w:lvlJc w:val="left"/>
      <w:pPr>
        <w:ind w:left="2592" w:hanging="2160"/>
      </w:pPr>
      <w:rPr>
        <w:rFonts w:hint="default"/>
      </w:rPr>
    </w:lvl>
  </w:abstractNum>
  <w:abstractNum w:abstractNumId="14">
    <w:nsid w:val="4C2E3F7E"/>
    <w:multiLevelType w:val="hybridMultilevel"/>
    <w:tmpl w:val="FF669530"/>
    <w:lvl w:ilvl="0" w:tplc="C81C73B8">
      <w:numFmt w:val="bullet"/>
      <w:lvlText w:val="-"/>
      <w:lvlJc w:val="left"/>
      <w:pPr>
        <w:ind w:left="1080" w:hanging="360"/>
      </w:pPr>
      <w:rPr>
        <w:rFonts w:ascii="Futura Std Light" w:eastAsia="Times New Roman" w:hAnsi="Futura Std Light"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4E28128C"/>
    <w:multiLevelType w:val="hybridMultilevel"/>
    <w:tmpl w:val="D6C6EECE"/>
    <w:lvl w:ilvl="0" w:tplc="340A0019">
      <w:start w:val="1"/>
      <w:numFmt w:val="lowerLetter"/>
      <w:lvlText w:val="%1."/>
      <w:lvlJc w:val="left"/>
      <w:pPr>
        <w:ind w:left="1070" w:hanging="360"/>
      </w:p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6">
    <w:nsid w:val="53867855"/>
    <w:multiLevelType w:val="hybridMultilevel"/>
    <w:tmpl w:val="C1D6E5BA"/>
    <w:lvl w:ilvl="0" w:tplc="20FA73C4">
      <w:start w:val="1"/>
      <w:numFmt w:val="decimal"/>
      <w:lvlText w:val="%1."/>
      <w:lvlJc w:val="left"/>
      <w:pPr>
        <w:ind w:left="720" w:hanging="360"/>
      </w:pPr>
      <w:rPr>
        <w:rFonts w:hint="default"/>
        <w:b/>
        <w:i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3A931C2"/>
    <w:multiLevelType w:val="hybridMultilevel"/>
    <w:tmpl w:val="C0867720"/>
    <w:lvl w:ilvl="0" w:tplc="007C09EA">
      <w:start w:val="1"/>
      <w:numFmt w:val="bullet"/>
      <w:lvlText w:val="-"/>
      <w:lvlJc w:val="left"/>
      <w:pPr>
        <w:ind w:left="1776" w:hanging="360"/>
      </w:pPr>
      <w:rPr>
        <w:rFonts w:ascii="Calibri" w:eastAsia="Times New Roman" w:hAnsi="Calibri"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8">
    <w:nsid w:val="57EA642D"/>
    <w:multiLevelType w:val="hybridMultilevel"/>
    <w:tmpl w:val="7818AD7A"/>
    <w:lvl w:ilvl="0" w:tplc="73087EDE">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5A361E02"/>
    <w:multiLevelType w:val="hybridMultilevel"/>
    <w:tmpl w:val="BD48F39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BFF0FB3"/>
    <w:multiLevelType w:val="hybridMultilevel"/>
    <w:tmpl w:val="F96095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C7D5F0B"/>
    <w:multiLevelType w:val="multilevel"/>
    <w:tmpl w:val="B9E4D1F2"/>
    <w:lvl w:ilvl="0">
      <w:start w:val="1"/>
      <w:numFmt w:val="decimal"/>
      <w:lvlText w:val="%1."/>
      <w:lvlJc w:val="left"/>
      <w:pPr>
        <w:tabs>
          <w:tab w:val="num" w:pos="720"/>
        </w:tabs>
        <w:ind w:left="720" w:hanging="360"/>
      </w:pPr>
      <w:rPr>
        <w:b/>
      </w:rPr>
    </w:lvl>
    <w:lvl w:ilvl="1">
      <w:start w:val="1"/>
      <w:numFmt w:val="decimal"/>
      <w:isLgl/>
      <w:lvlText w:val="%1.%2"/>
      <w:lvlJc w:val="left"/>
      <w:pPr>
        <w:ind w:left="1156" w:hanging="360"/>
      </w:pPr>
      <w:rPr>
        <w:rFonts w:hint="default"/>
        <w:b/>
      </w:rPr>
    </w:lvl>
    <w:lvl w:ilvl="2">
      <w:start w:val="1"/>
      <w:numFmt w:val="decimal"/>
      <w:isLgl/>
      <w:lvlText w:val="%1.%2.%3"/>
      <w:lvlJc w:val="left"/>
      <w:pPr>
        <w:ind w:left="1876" w:hanging="720"/>
      </w:pPr>
      <w:rPr>
        <w:rFonts w:hint="default"/>
      </w:rPr>
    </w:lvl>
    <w:lvl w:ilvl="3">
      <w:start w:val="1"/>
      <w:numFmt w:val="decimal"/>
      <w:isLgl/>
      <w:lvlText w:val="%1.%2.%3.%4"/>
      <w:lvlJc w:val="left"/>
      <w:pPr>
        <w:ind w:left="2236" w:hanging="72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316" w:hanging="1080"/>
      </w:pPr>
      <w:rPr>
        <w:rFonts w:hint="default"/>
      </w:rPr>
    </w:lvl>
    <w:lvl w:ilvl="6">
      <w:start w:val="1"/>
      <w:numFmt w:val="decimal"/>
      <w:isLgl/>
      <w:lvlText w:val="%1.%2.%3.%4.%5.%6.%7"/>
      <w:lvlJc w:val="left"/>
      <w:pPr>
        <w:ind w:left="4036" w:hanging="1440"/>
      </w:pPr>
      <w:rPr>
        <w:rFonts w:hint="default"/>
      </w:rPr>
    </w:lvl>
    <w:lvl w:ilvl="7">
      <w:start w:val="1"/>
      <w:numFmt w:val="decimal"/>
      <w:isLgl/>
      <w:lvlText w:val="%1.%2.%3.%4.%5.%6.%7.%8"/>
      <w:lvlJc w:val="left"/>
      <w:pPr>
        <w:ind w:left="4396" w:hanging="1440"/>
      </w:pPr>
      <w:rPr>
        <w:rFonts w:hint="default"/>
      </w:rPr>
    </w:lvl>
    <w:lvl w:ilvl="8">
      <w:start w:val="1"/>
      <w:numFmt w:val="decimal"/>
      <w:isLgl/>
      <w:lvlText w:val="%1.%2.%3.%4.%5.%6.%7.%8.%9"/>
      <w:lvlJc w:val="left"/>
      <w:pPr>
        <w:ind w:left="5116" w:hanging="1800"/>
      </w:pPr>
      <w:rPr>
        <w:rFonts w:hint="default"/>
      </w:rPr>
    </w:lvl>
  </w:abstractNum>
  <w:abstractNum w:abstractNumId="22">
    <w:nsid w:val="5D1E1B9C"/>
    <w:multiLevelType w:val="hybridMultilevel"/>
    <w:tmpl w:val="024466D6"/>
    <w:lvl w:ilvl="0" w:tplc="62A490FE">
      <w:numFmt w:val="bullet"/>
      <w:lvlText w:val="•"/>
      <w:lvlJc w:val="left"/>
      <w:pPr>
        <w:ind w:left="1065" w:hanging="705"/>
      </w:pPr>
      <w:rPr>
        <w:rFonts w:ascii="Futura Std Light" w:eastAsia="Times New Roman" w:hAnsi="Futura Std 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06122C3"/>
    <w:multiLevelType w:val="hybridMultilevel"/>
    <w:tmpl w:val="042EA5E2"/>
    <w:lvl w:ilvl="0" w:tplc="190AE2BC">
      <w:start w:val="5"/>
      <w:numFmt w:val="bullet"/>
      <w:lvlText w:val="-"/>
      <w:lvlJc w:val="left"/>
      <w:pPr>
        <w:ind w:left="720" w:hanging="360"/>
      </w:pPr>
      <w:rPr>
        <w:rFonts w:ascii="Futura Std Light" w:eastAsia="Times New Roman" w:hAnsi="Futura Std 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5C45432"/>
    <w:multiLevelType w:val="hybridMultilevel"/>
    <w:tmpl w:val="881AB51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nsid w:val="66922DD2"/>
    <w:multiLevelType w:val="hybridMultilevel"/>
    <w:tmpl w:val="A6B87228"/>
    <w:lvl w:ilvl="0" w:tplc="C10453DC">
      <w:start w:val="1"/>
      <w:numFmt w:val="lowerLetter"/>
      <w:lvlText w:val="%1."/>
      <w:lvlJc w:val="left"/>
      <w:pPr>
        <w:ind w:left="1430" w:hanging="360"/>
      </w:pPr>
      <w:rPr>
        <w:rFonts w:hint="default"/>
      </w:r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26">
    <w:nsid w:val="696876C2"/>
    <w:multiLevelType w:val="hybridMultilevel"/>
    <w:tmpl w:val="8EEEC366"/>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nsid w:val="6AAB73E4"/>
    <w:multiLevelType w:val="hybridMultilevel"/>
    <w:tmpl w:val="3A60F040"/>
    <w:lvl w:ilvl="0" w:tplc="E07467F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C11096C"/>
    <w:multiLevelType w:val="hybridMultilevel"/>
    <w:tmpl w:val="29667748"/>
    <w:lvl w:ilvl="0" w:tplc="DCA891DC">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CEF5CE9"/>
    <w:multiLevelType w:val="multilevel"/>
    <w:tmpl w:val="21343836"/>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0032A0"/>
    <w:multiLevelType w:val="hybridMultilevel"/>
    <w:tmpl w:val="E08CE624"/>
    <w:lvl w:ilvl="0" w:tplc="ADA63118">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1">
    <w:nsid w:val="74937CD6"/>
    <w:multiLevelType w:val="hybridMultilevel"/>
    <w:tmpl w:val="EDFA59D6"/>
    <w:lvl w:ilvl="0" w:tplc="C81C73B8">
      <w:numFmt w:val="bullet"/>
      <w:lvlText w:val="-"/>
      <w:lvlJc w:val="left"/>
      <w:pPr>
        <w:ind w:left="720" w:hanging="360"/>
      </w:pPr>
      <w:rPr>
        <w:rFonts w:ascii="Futura Std Light" w:eastAsia="Times New Roman" w:hAnsi="Futura Std Light"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75FE5427"/>
    <w:multiLevelType w:val="hybridMultilevel"/>
    <w:tmpl w:val="284C302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8A7627F"/>
    <w:multiLevelType w:val="hybridMultilevel"/>
    <w:tmpl w:val="1BEA2D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95E5759"/>
    <w:multiLevelType w:val="hybridMultilevel"/>
    <w:tmpl w:val="0CC0882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2"/>
  </w:num>
  <w:num w:numId="2">
    <w:abstractNumId w:val="1"/>
  </w:num>
  <w:num w:numId="3">
    <w:abstractNumId w:val="26"/>
  </w:num>
  <w:num w:numId="4">
    <w:abstractNumId w:val="24"/>
  </w:num>
  <w:num w:numId="5">
    <w:abstractNumId w:val="17"/>
  </w:num>
  <w:num w:numId="6">
    <w:abstractNumId w:val="27"/>
  </w:num>
  <w:num w:numId="7">
    <w:abstractNumId w:val="21"/>
  </w:num>
  <w:num w:numId="8">
    <w:abstractNumId w:val="0"/>
  </w:num>
  <w:num w:numId="9">
    <w:abstractNumId w:val="11"/>
  </w:num>
  <w:num w:numId="10">
    <w:abstractNumId w:val="30"/>
  </w:num>
  <w:num w:numId="11">
    <w:abstractNumId w:val="16"/>
  </w:num>
  <w:num w:numId="12">
    <w:abstractNumId w:val="6"/>
  </w:num>
  <w:num w:numId="13">
    <w:abstractNumId w:val="28"/>
  </w:num>
  <w:num w:numId="14">
    <w:abstractNumId w:val="29"/>
  </w:num>
  <w:num w:numId="15">
    <w:abstractNumId w:val="34"/>
  </w:num>
  <w:num w:numId="16">
    <w:abstractNumId w:val="7"/>
  </w:num>
  <w:num w:numId="17">
    <w:abstractNumId w:val="8"/>
  </w:num>
  <w:num w:numId="18">
    <w:abstractNumId w:val="31"/>
  </w:num>
  <w:num w:numId="19">
    <w:abstractNumId w:val="4"/>
  </w:num>
  <w:num w:numId="20">
    <w:abstractNumId w:val="19"/>
  </w:num>
  <w:num w:numId="21">
    <w:abstractNumId w:val="5"/>
  </w:num>
  <w:num w:numId="22">
    <w:abstractNumId w:val="22"/>
  </w:num>
  <w:num w:numId="23">
    <w:abstractNumId w:val="14"/>
  </w:num>
  <w:num w:numId="24">
    <w:abstractNumId w:val="33"/>
  </w:num>
  <w:num w:numId="25">
    <w:abstractNumId w:val="10"/>
  </w:num>
  <w:num w:numId="26">
    <w:abstractNumId w:val="18"/>
  </w:num>
  <w:num w:numId="27">
    <w:abstractNumId w:val="13"/>
  </w:num>
  <w:num w:numId="28">
    <w:abstractNumId w:val="15"/>
  </w:num>
  <w:num w:numId="29">
    <w:abstractNumId w:val="25"/>
  </w:num>
  <w:num w:numId="30">
    <w:abstractNumId w:val="20"/>
  </w:num>
  <w:num w:numId="31">
    <w:abstractNumId w:val="9"/>
  </w:num>
  <w:num w:numId="32">
    <w:abstractNumId w:val="32"/>
  </w:num>
  <w:num w:numId="33">
    <w:abstractNumId w:val="3"/>
  </w:num>
  <w:num w:numId="34">
    <w:abstractNumId w:val="2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99"/>
    <w:rsid w:val="00003148"/>
    <w:rsid w:val="00014D3D"/>
    <w:rsid w:val="00030508"/>
    <w:rsid w:val="0004025F"/>
    <w:rsid w:val="00041188"/>
    <w:rsid w:val="0004749F"/>
    <w:rsid w:val="000671AF"/>
    <w:rsid w:val="00093411"/>
    <w:rsid w:val="000A032B"/>
    <w:rsid w:val="000B5911"/>
    <w:rsid w:val="000C2E47"/>
    <w:rsid w:val="000C653A"/>
    <w:rsid w:val="000D60CD"/>
    <w:rsid w:val="000E3945"/>
    <w:rsid w:val="000F4F40"/>
    <w:rsid w:val="000F7277"/>
    <w:rsid w:val="001145E3"/>
    <w:rsid w:val="00132BBC"/>
    <w:rsid w:val="00132FFB"/>
    <w:rsid w:val="00133AA2"/>
    <w:rsid w:val="0013548D"/>
    <w:rsid w:val="00156E7B"/>
    <w:rsid w:val="00157088"/>
    <w:rsid w:val="00170AA8"/>
    <w:rsid w:val="00177986"/>
    <w:rsid w:val="00183E12"/>
    <w:rsid w:val="00193DCF"/>
    <w:rsid w:val="0019431E"/>
    <w:rsid w:val="001A401C"/>
    <w:rsid w:val="001A78CC"/>
    <w:rsid w:val="001B27AC"/>
    <w:rsid w:val="001C23C7"/>
    <w:rsid w:val="001C4543"/>
    <w:rsid w:val="001D3815"/>
    <w:rsid w:val="001D54A1"/>
    <w:rsid w:val="001E09DF"/>
    <w:rsid w:val="001E446E"/>
    <w:rsid w:val="001F19C9"/>
    <w:rsid w:val="001F19F7"/>
    <w:rsid w:val="001F6824"/>
    <w:rsid w:val="00206B89"/>
    <w:rsid w:val="00212623"/>
    <w:rsid w:val="00220033"/>
    <w:rsid w:val="00227F46"/>
    <w:rsid w:val="00244231"/>
    <w:rsid w:val="002567A1"/>
    <w:rsid w:val="0026284E"/>
    <w:rsid w:val="002668F4"/>
    <w:rsid w:val="0027133F"/>
    <w:rsid w:val="00275CDA"/>
    <w:rsid w:val="00284004"/>
    <w:rsid w:val="0029111C"/>
    <w:rsid w:val="002A54FE"/>
    <w:rsid w:val="002A5B0A"/>
    <w:rsid w:val="002A6462"/>
    <w:rsid w:val="002A7D2D"/>
    <w:rsid w:val="00313E07"/>
    <w:rsid w:val="003155BB"/>
    <w:rsid w:val="00321D6C"/>
    <w:rsid w:val="003433B5"/>
    <w:rsid w:val="0034384E"/>
    <w:rsid w:val="003469B2"/>
    <w:rsid w:val="003677D4"/>
    <w:rsid w:val="003718B4"/>
    <w:rsid w:val="00372BC1"/>
    <w:rsid w:val="00373341"/>
    <w:rsid w:val="003805B3"/>
    <w:rsid w:val="003823ED"/>
    <w:rsid w:val="00385661"/>
    <w:rsid w:val="003A06F7"/>
    <w:rsid w:val="003A5D36"/>
    <w:rsid w:val="003B5085"/>
    <w:rsid w:val="003C303F"/>
    <w:rsid w:val="003E41F5"/>
    <w:rsid w:val="003E4271"/>
    <w:rsid w:val="003E59F9"/>
    <w:rsid w:val="003F1B86"/>
    <w:rsid w:val="003F6875"/>
    <w:rsid w:val="00401308"/>
    <w:rsid w:val="00406F33"/>
    <w:rsid w:val="0041291E"/>
    <w:rsid w:val="00414472"/>
    <w:rsid w:val="004213A8"/>
    <w:rsid w:val="00433A96"/>
    <w:rsid w:val="0043666C"/>
    <w:rsid w:val="00454B36"/>
    <w:rsid w:val="00464778"/>
    <w:rsid w:val="00465499"/>
    <w:rsid w:val="004657D2"/>
    <w:rsid w:val="0048366B"/>
    <w:rsid w:val="004A4602"/>
    <w:rsid w:val="004A7EF5"/>
    <w:rsid w:val="004C4673"/>
    <w:rsid w:val="004E07CE"/>
    <w:rsid w:val="004E1BFC"/>
    <w:rsid w:val="004E2674"/>
    <w:rsid w:val="004E38F8"/>
    <w:rsid w:val="004E4D83"/>
    <w:rsid w:val="004F17C7"/>
    <w:rsid w:val="0051400B"/>
    <w:rsid w:val="00520EED"/>
    <w:rsid w:val="0052774A"/>
    <w:rsid w:val="005336C9"/>
    <w:rsid w:val="00541C99"/>
    <w:rsid w:val="00550A46"/>
    <w:rsid w:val="00550C53"/>
    <w:rsid w:val="00575A40"/>
    <w:rsid w:val="0059619B"/>
    <w:rsid w:val="005A61E9"/>
    <w:rsid w:val="005B003E"/>
    <w:rsid w:val="005B2896"/>
    <w:rsid w:val="005B5C3A"/>
    <w:rsid w:val="005B71D2"/>
    <w:rsid w:val="005C38FB"/>
    <w:rsid w:val="005D0A35"/>
    <w:rsid w:val="005D49EB"/>
    <w:rsid w:val="005D58C2"/>
    <w:rsid w:val="005D64A4"/>
    <w:rsid w:val="00602B5F"/>
    <w:rsid w:val="0060469F"/>
    <w:rsid w:val="00612826"/>
    <w:rsid w:val="00613B66"/>
    <w:rsid w:val="006213A7"/>
    <w:rsid w:val="006354DB"/>
    <w:rsid w:val="0065058F"/>
    <w:rsid w:val="00661A96"/>
    <w:rsid w:val="006654DE"/>
    <w:rsid w:val="0066630D"/>
    <w:rsid w:val="00684F68"/>
    <w:rsid w:val="006852F0"/>
    <w:rsid w:val="00690ADF"/>
    <w:rsid w:val="00693916"/>
    <w:rsid w:val="00695465"/>
    <w:rsid w:val="00695BD8"/>
    <w:rsid w:val="006B5E74"/>
    <w:rsid w:val="006E22EA"/>
    <w:rsid w:val="006F3C46"/>
    <w:rsid w:val="006F54D7"/>
    <w:rsid w:val="00712700"/>
    <w:rsid w:val="00720435"/>
    <w:rsid w:val="00731A67"/>
    <w:rsid w:val="00732C94"/>
    <w:rsid w:val="0073568C"/>
    <w:rsid w:val="007374AF"/>
    <w:rsid w:val="00741004"/>
    <w:rsid w:val="00744718"/>
    <w:rsid w:val="0074618F"/>
    <w:rsid w:val="00753323"/>
    <w:rsid w:val="00757EDC"/>
    <w:rsid w:val="0076407C"/>
    <w:rsid w:val="00767F5E"/>
    <w:rsid w:val="0077449E"/>
    <w:rsid w:val="0077606E"/>
    <w:rsid w:val="00781CC3"/>
    <w:rsid w:val="00782977"/>
    <w:rsid w:val="00783A78"/>
    <w:rsid w:val="007866F5"/>
    <w:rsid w:val="0079373A"/>
    <w:rsid w:val="00793AA7"/>
    <w:rsid w:val="00793F14"/>
    <w:rsid w:val="00794DAF"/>
    <w:rsid w:val="007A39CA"/>
    <w:rsid w:val="007A6C3E"/>
    <w:rsid w:val="007B06F6"/>
    <w:rsid w:val="007B7EBE"/>
    <w:rsid w:val="007C070C"/>
    <w:rsid w:val="007D4310"/>
    <w:rsid w:val="007E5CA4"/>
    <w:rsid w:val="007F2B7A"/>
    <w:rsid w:val="00801222"/>
    <w:rsid w:val="00807790"/>
    <w:rsid w:val="00810C7E"/>
    <w:rsid w:val="00814DD9"/>
    <w:rsid w:val="00820594"/>
    <w:rsid w:val="0082210A"/>
    <w:rsid w:val="00825615"/>
    <w:rsid w:val="0082607F"/>
    <w:rsid w:val="0085494E"/>
    <w:rsid w:val="00871E3B"/>
    <w:rsid w:val="00871F60"/>
    <w:rsid w:val="00875D0E"/>
    <w:rsid w:val="008832FE"/>
    <w:rsid w:val="00886604"/>
    <w:rsid w:val="008945EE"/>
    <w:rsid w:val="00897DE4"/>
    <w:rsid w:val="008A6822"/>
    <w:rsid w:val="008B5522"/>
    <w:rsid w:val="008E7EE6"/>
    <w:rsid w:val="008F2DF5"/>
    <w:rsid w:val="008F3581"/>
    <w:rsid w:val="008F5FC9"/>
    <w:rsid w:val="008F7B18"/>
    <w:rsid w:val="0090712F"/>
    <w:rsid w:val="00907386"/>
    <w:rsid w:val="00913AAB"/>
    <w:rsid w:val="00914A0C"/>
    <w:rsid w:val="00931B19"/>
    <w:rsid w:val="009356B1"/>
    <w:rsid w:val="00937BF7"/>
    <w:rsid w:val="00950805"/>
    <w:rsid w:val="0095216B"/>
    <w:rsid w:val="00975269"/>
    <w:rsid w:val="00980CBF"/>
    <w:rsid w:val="0098163D"/>
    <w:rsid w:val="0098185D"/>
    <w:rsid w:val="00991CA2"/>
    <w:rsid w:val="00992982"/>
    <w:rsid w:val="009B7018"/>
    <w:rsid w:val="009D159C"/>
    <w:rsid w:val="009E1B9A"/>
    <w:rsid w:val="009E4880"/>
    <w:rsid w:val="009E5010"/>
    <w:rsid w:val="009E7370"/>
    <w:rsid w:val="00A02C77"/>
    <w:rsid w:val="00A0349F"/>
    <w:rsid w:val="00A101AE"/>
    <w:rsid w:val="00A101CB"/>
    <w:rsid w:val="00A14CEA"/>
    <w:rsid w:val="00A1724E"/>
    <w:rsid w:val="00A2357F"/>
    <w:rsid w:val="00A33054"/>
    <w:rsid w:val="00A511EA"/>
    <w:rsid w:val="00A54DCA"/>
    <w:rsid w:val="00A73440"/>
    <w:rsid w:val="00A75502"/>
    <w:rsid w:val="00A820A4"/>
    <w:rsid w:val="00A9228B"/>
    <w:rsid w:val="00A96040"/>
    <w:rsid w:val="00AA5C58"/>
    <w:rsid w:val="00AA69DE"/>
    <w:rsid w:val="00AA6B65"/>
    <w:rsid w:val="00AD739B"/>
    <w:rsid w:val="00AE3999"/>
    <w:rsid w:val="00AF2415"/>
    <w:rsid w:val="00AF6A26"/>
    <w:rsid w:val="00B06CBD"/>
    <w:rsid w:val="00B06E4B"/>
    <w:rsid w:val="00B15D43"/>
    <w:rsid w:val="00B167B8"/>
    <w:rsid w:val="00B22B9C"/>
    <w:rsid w:val="00B515D4"/>
    <w:rsid w:val="00B54667"/>
    <w:rsid w:val="00B64410"/>
    <w:rsid w:val="00B7314E"/>
    <w:rsid w:val="00B921EE"/>
    <w:rsid w:val="00B949BD"/>
    <w:rsid w:val="00BA1A93"/>
    <w:rsid w:val="00BA28D3"/>
    <w:rsid w:val="00BA5ACC"/>
    <w:rsid w:val="00BA60C6"/>
    <w:rsid w:val="00BB2A0C"/>
    <w:rsid w:val="00BB7B9F"/>
    <w:rsid w:val="00BC7A26"/>
    <w:rsid w:val="00BF5460"/>
    <w:rsid w:val="00C0274E"/>
    <w:rsid w:val="00C0319A"/>
    <w:rsid w:val="00C03F58"/>
    <w:rsid w:val="00C065FF"/>
    <w:rsid w:val="00C12045"/>
    <w:rsid w:val="00C27389"/>
    <w:rsid w:val="00C30B8D"/>
    <w:rsid w:val="00C30E1F"/>
    <w:rsid w:val="00C3774E"/>
    <w:rsid w:val="00C46880"/>
    <w:rsid w:val="00C57C5F"/>
    <w:rsid w:val="00C76F34"/>
    <w:rsid w:val="00C855F5"/>
    <w:rsid w:val="00CA44C2"/>
    <w:rsid w:val="00CB52D9"/>
    <w:rsid w:val="00CC58B7"/>
    <w:rsid w:val="00CC6671"/>
    <w:rsid w:val="00CD3A6B"/>
    <w:rsid w:val="00CD755E"/>
    <w:rsid w:val="00D176A1"/>
    <w:rsid w:val="00D25764"/>
    <w:rsid w:val="00D406CC"/>
    <w:rsid w:val="00D416EA"/>
    <w:rsid w:val="00D502DC"/>
    <w:rsid w:val="00D617D1"/>
    <w:rsid w:val="00D62316"/>
    <w:rsid w:val="00D66411"/>
    <w:rsid w:val="00D80339"/>
    <w:rsid w:val="00DA2C4C"/>
    <w:rsid w:val="00DB18ED"/>
    <w:rsid w:val="00DC0873"/>
    <w:rsid w:val="00DE7BE6"/>
    <w:rsid w:val="00DF18B8"/>
    <w:rsid w:val="00DF2AF7"/>
    <w:rsid w:val="00E12EEA"/>
    <w:rsid w:val="00E15632"/>
    <w:rsid w:val="00E1566A"/>
    <w:rsid w:val="00E24639"/>
    <w:rsid w:val="00E56CCE"/>
    <w:rsid w:val="00E62F0B"/>
    <w:rsid w:val="00E74BA4"/>
    <w:rsid w:val="00E74BBC"/>
    <w:rsid w:val="00E767A3"/>
    <w:rsid w:val="00E90FC3"/>
    <w:rsid w:val="00EA7272"/>
    <w:rsid w:val="00EB68A9"/>
    <w:rsid w:val="00EB6A5C"/>
    <w:rsid w:val="00EC1A5E"/>
    <w:rsid w:val="00EC44DC"/>
    <w:rsid w:val="00EC7F42"/>
    <w:rsid w:val="00ED7646"/>
    <w:rsid w:val="00EE0290"/>
    <w:rsid w:val="00EE799B"/>
    <w:rsid w:val="00EF4CD1"/>
    <w:rsid w:val="00F01686"/>
    <w:rsid w:val="00F13973"/>
    <w:rsid w:val="00F200D0"/>
    <w:rsid w:val="00F21CB1"/>
    <w:rsid w:val="00F579BC"/>
    <w:rsid w:val="00F70718"/>
    <w:rsid w:val="00F76D85"/>
    <w:rsid w:val="00F92F7E"/>
    <w:rsid w:val="00FA2910"/>
    <w:rsid w:val="00FC32A9"/>
    <w:rsid w:val="00FC511D"/>
    <w:rsid w:val="00FC7358"/>
    <w:rsid w:val="00FD3E57"/>
    <w:rsid w:val="00FD54D6"/>
    <w:rsid w:val="00FD5C6C"/>
    <w:rsid w:val="00FE12F4"/>
    <w:rsid w:val="00FE3B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ADE9EE-4B32-499F-82F2-8EC89D67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C99"/>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303F"/>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03F"/>
    <w:rPr>
      <w:rFonts w:ascii="Tahoma" w:eastAsia="Times New Roman" w:hAnsi="Tahoma" w:cs="Tahoma"/>
      <w:sz w:val="16"/>
      <w:szCs w:val="16"/>
    </w:rPr>
  </w:style>
  <w:style w:type="paragraph" w:styleId="Prrafodelista">
    <w:name w:val="List Paragraph"/>
    <w:basedOn w:val="Normal"/>
    <w:uiPriority w:val="34"/>
    <w:qFormat/>
    <w:rsid w:val="00741004"/>
    <w:pPr>
      <w:ind w:left="708"/>
    </w:pPr>
  </w:style>
  <w:style w:type="table" w:styleId="Tablaconcuadrcula">
    <w:name w:val="Table Grid"/>
    <w:basedOn w:val="Tablanormal"/>
    <w:uiPriority w:val="59"/>
    <w:rsid w:val="00650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2045"/>
    <w:pPr>
      <w:tabs>
        <w:tab w:val="center" w:pos="4419"/>
        <w:tab w:val="right" w:pos="8838"/>
      </w:tabs>
    </w:pPr>
  </w:style>
  <w:style w:type="character" w:customStyle="1" w:styleId="EncabezadoCar">
    <w:name w:val="Encabezado Car"/>
    <w:basedOn w:val="Fuentedeprrafopredeter"/>
    <w:link w:val="Encabezado"/>
    <w:uiPriority w:val="99"/>
    <w:rsid w:val="00C12045"/>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C12045"/>
    <w:pPr>
      <w:tabs>
        <w:tab w:val="center" w:pos="4419"/>
        <w:tab w:val="right" w:pos="8838"/>
      </w:tabs>
    </w:pPr>
  </w:style>
  <w:style w:type="character" w:customStyle="1" w:styleId="PiedepginaCar">
    <w:name w:val="Pie de página Car"/>
    <w:basedOn w:val="Fuentedeprrafopredeter"/>
    <w:link w:val="Piedepgina"/>
    <w:uiPriority w:val="99"/>
    <w:rsid w:val="00C12045"/>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871F60"/>
    <w:rPr>
      <w:color w:val="6B9F25" w:themeColor="hyperlink"/>
      <w:u w:val="single"/>
    </w:rPr>
  </w:style>
  <w:style w:type="paragraph" w:styleId="Sinespaciado">
    <w:name w:val="No Spacing"/>
    <w:uiPriority w:val="1"/>
    <w:qFormat/>
    <w:rsid w:val="00E90FC3"/>
    <w:rPr>
      <w:rFonts w:asciiTheme="minorHAnsi" w:eastAsiaTheme="minorHAnsi" w:hAnsiTheme="minorHAnsi" w:cstheme="minorBidi"/>
      <w:sz w:val="22"/>
      <w:szCs w:val="22"/>
      <w:lang w:eastAsia="en-US"/>
    </w:rPr>
  </w:style>
  <w:style w:type="table" w:styleId="Cuadrculaclara-nfasis3">
    <w:name w:val="Light Grid Accent 3"/>
    <w:basedOn w:val="Tablanormal"/>
    <w:uiPriority w:val="62"/>
    <w:rsid w:val="00A73440"/>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Sombreadomedio1-nfasis3">
    <w:name w:val="Medium Shading 1 Accent 3"/>
    <w:basedOn w:val="Tablanormal"/>
    <w:uiPriority w:val="63"/>
    <w:rsid w:val="00A73440"/>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paragraph" w:customStyle="1" w:styleId="Default">
    <w:name w:val="Default"/>
    <w:rsid w:val="00A73440"/>
    <w:pPr>
      <w:autoSpaceDE w:val="0"/>
      <w:autoSpaceDN w:val="0"/>
      <w:adjustRightInd w:val="0"/>
    </w:pPr>
    <w:rPr>
      <w:rFonts w:cs="Calibri"/>
      <w:color w:val="000000"/>
      <w:sz w:val="24"/>
      <w:szCs w:val="24"/>
    </w:rPr>
  </w:style>
  <w:style w:type="character" w:styleId="Refdecomentario">
    <w:name w:val="annotation reference"/>
    <w:basedOn w:val="Fuentedeprrafopredeter"/>
    <w:uiPriority w:val="99"/>
    <w:semiHidden/>
    <w:unhideWhenUsed/>
    <w:rsid w:val="00A73440"/>
    <w:rPr>
      <w:sz w:val="16"/>
      <w:szCs w:val="16"/>
    </w:rPr>
  </w:style>
  <w:style w:type="paragraph" w:styleId="Textocomentario">
    <w:name w:val="annotation text"/>
    <w:basedOn w:val="Normal"/>
    <w:link w:val="TextocomentarioCar"/>
    <w:uiPriority w:val="99"/>
    <w:semiHidden/>
    <w:unhideWhenUsed/>
    <w:rsid w:val="00A73440"/>
    <w:rPr>
      <w:sz w:val="20"/>
      <w:szCs w:val="20"/>
    </w:rPr>
  </w:style>
  <w:style w:type="character" w:customStyle="1" w:styleId="TextocomentarioCar">
    <w:name w:val="Texto comentario Car"/>
    <w:basedOn w:val="Fuentedeprrafopredeter"/>
    <w:link w:val="Textocomentario"/>
    <w:uiPriority w:val="99"/>
    <w:semiHidden/>
    <w:rsid w:val="00A73440"/>
    <w:rPr>
      <w:rFonts w:ascii="Times New Roman" w:eastAsia="Times New Roman" w:hAnsi="Times New Roman"/>
      <w:lang w:val="es-ES" w:eastAsia="es-ES"/>
    </w:rPr>
  </w:style>
  <w:style w:type="table" w:styleId="Cuadrculaclara-nfasis2">
    <w:name w:val="Light Grid Accent 2"/>
    <w:basedOn w:val="Tablanormal"/>
    <w:uiPriority w:val="62"/>
    <w:rsid w:val="00A73440"/>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primaver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o">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o">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EF75-1FD8-48E4-A51C-92BE9F77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4714</Words>
  <Characters>25927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Fidexii</dc:creator>
  <cp:lastModifiedBy>Usuario de Windows</cp:lastModifiedBy>
  <cp:revision>2</cp:revision>
  <cp:lastPrinted>2021-09-02T17:58:00Z</cp:lastPrinted>
  <dcterms:created xsi:type="dcterms:W3CDTF">2022-06-10T14:18:00Z</dcterms:created>
  <dcterms:modified xsi:type="dcterms:W3CDTF">2022-06-10T14:18:00Z</dcterms:modified>
</cp:coreProperties>
</file>